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C0B06" w14:textId="3F119D5A" w:rsidR="00813029" w:rsidRPr="003639B5" w:rsidRDefault="008D02AD" w:rsidP="5513B054">
      <w:pPr>
        <w:pStyle w:val="CRCoverPage"/>
        <w:tabs>
          <w:tab w:val="right" w:pos="9360"/>
        </w:tabs>
        <w:spacing w:after="0"/>
        <w:rPr>
          <w:rFonts w:cs="Arial"/>
          <w:b/>
          <w:bCs/>
          <w:i/>
          <w:iCs/>
          <w:noProof/>
          <w:sz w:val="28"/>
          <w:szCs w:val="28"/>
        </w:rPr>
      </w:pPr>
      <w:r w:rsidRPr="5513B054">
        <w:rPr>
          <w:b/>
          <w:bCs/>
          <w:noProof/>
          <w:sz w:val="24"/>
          <w:szCs w:val="24"/>
        </w:rPr>
        <w:t>3GPP TSG-</w:t>
      </w:r>
      <w:r w:rsidR="00EC6305">
        <w:rPr>
          <w:b/>
          <w:bCs/>
          <w:noProof/>
          <w:sz w:val="24"/>
          <w:szCs w:val="24"/>
        </w:rPr>
        <w:t>RAN</w:t>
      </w:r>
      <w:r w:rsidR="00E66605">
        <w:rPr>
          <w:b/>
          <w:bCs/>
          <w:noProof/>
          <w:sz w:val="24"/>
          <w:szCs w:val="24"/>
        </w:rPr>
        <w:t>3</w:t>
      </w:r>
      <w:r w:rsidRPr="5513B054">
        <w:rPr>
          <w:b/>
          <w:bCs/>
          <w:noProof/>
          <w:sz w:val="24"/>
          <w:szCs w:val="24"/>
        </w:rPr>
        <w:t xml:space="preserve"> Meeting </w:t>
      </w:r>
      <w:r w:rsidR="00EC6305">
        <w:rPr>
          <w:b/>
          <w:bCs/>
          <w:noProof/>
          <w:sz w:val="24"/>
          <w:szCs w:val="24"/>
        </w:rPr>
        <w:t>#1</w:t>
      </w:r>
      <w:r w:rsidR="003029EF">
        <w:rPr>
          <w:b/>
          <w:bCs/>
          <w:noProof/>
          <w:sz w:val="24"/>
          <w:szCs w:val="24"/>
        </w:rPr>
        <w:t>2</w:t>
      </w:r>
      <w:r w:rsidR="00800A2D">
        <w:rPr>
          <w:b/>
          <w:bCs/>
          <w:noProof/>
          <w:sz w:val="24"/>
          <w:szCs w:val="24"/>
        </w:rPr>
        <w:t>9</w:t>
      </w:r>
      <w:r w:rsidR="005533A3">
        <w:rPr>
          <w:b/>
          <w:bCs/>
          <w:noProof/>
          <w:sz w:val="24"/>
          <w:szCs w:val="24"/>
        </w:rPr>
        <w:t xml:space="preserve">   </w:t>
      </w:r>
      <w:r w:rsidR="00F03FF8">
        <w:rPr>
          <w:b/>
          <w:bCs/>
          <w:noProof/>
          <w:sz w:val="24"/>
          <w:szCs w:val="24"/>
        </w:rPr>
        <w:t xml:space="preserve">                                                  </w:t>
      </w:r>
      <w:r w:rsidR="00EE2553">
        <w:rPr>
          <w:b/>
          <w:bCs/>
          <w:noProof/>
          <w:sz w:val="24"/>
          <w:szCs w:val="24"/>
        </w:rPr>
        <w:t xml:space="preserve"> </w:t>
      </w:r>
      <w:r w:rsidR="00707EE0">
        <w:rPr>
          <w:b/>
          <w:bCs/>
          <w:noProof/>
          <w:sz w:val="24"/>
          <w:szCs w:val="24"/>
        </w:rPr>
        <w:t xml:space="preserve"> </w:t>
      </w:r>
      <w:r w:rsidR="003029EF">
        <w:rPr>
          <w:b/>
          <w:bCs/>
          <w:noProof/>
          <w:sz w:val="24"/>
          <w:szCs w:val="24"/>
        </w:rPr>
        <w:t xml:space="preserve">   </w:t>
      </w:r>
      <w:r w:rsidR="00A869E5">
        <w:rPr>
          <w:b/>
          <w:bCs/>
          <w:noProof/>
          <w:sz w:val="24"/>
          <w:szCs w:val="24"/>
        </w:rPr>
        <w:t xml:space="preserve"> </w:t>
      </w:r>
      <w:r w:rsidR="003029EF">
        <w:rPr>
          <w:b/>
          <w:bCs/>
          <w:noProof/>
          <w:sz w:val="24"/>
          <w:szCs w:val="24"/>
        </w:rPr>
        <w:t xml:space="preserve"> </w:t>
      </w:r>
      <w:r w:rsidR="00E21246">
        <w:rPr>
          <w:b/>
          <w:bCs/>
          <w:noProof/>
          <w:sz w:val="24"/>
          <w:szCs w:val="24"/>
        </w:rPr>
        <w:t xml:space="preserve">     </w:t>
      </w:r>
      <w:r w:rsidR="003029EF">
        <w:rPr>
          <w:b/>
          <w:bCs/>
          <w:noProof/>
          <w:sz w:val="24"/>
          <w:szCs w:val="24"/>
        </w:rPr>
        <w:t xml:space="preserve"> </w:t>
      </w:r>
      <w:r w:rsidR="003653A6">
        <w:rPr>
          <w:b/>
          <w:bCs/>
          <w:noProof/>
          <w:sz w:val="24"/>
          <w:szCs w:val="24"/>
        </w:rPr>
        <w:t xml:space="preserve"> </w:t>
      </w:r>
      <w:r w:rsidR="003029EF">
        <w:rPr>
          <w:b/>
          <w:bCs/>
          <w:noProof/>
          <w:sz w:val="24"/>
          <w:szCs w:val="24"/>
        </w:rPr>
        <w:t xml:space="preserve"> </w:t>
      </w:r>
      <w:r w:rsidR="00980630" w:rsidRPr="00F03FF8">
        <w:rPr>
          <w:rFonts w:cs="Arial"/>
          <w:b/>
          <w:bCs/>
          <w:noProof/>
          <w:sz w:val="24"/>
          <w:szCs w:val="24"/>
        </w:rPr>
        <w:t>R</w:t>
      </w:r>
      <w:r w:rsidR="00E66605" w:rsidRPr="00F03FF8">
        <w:rPr>
          <w:rFonts w:cs="Arial"/>
          <w:b/>
          <w:bCs/>
          <w:noProof/>
          <w:sz w:val="24"/>
          <w:szCs w:val="24"/>
        </w:rPr>
        <w:t>3</w:t>
      </w:r>
      <w:r w:rsidR="00980630" w:rsidRPr="00F03FF8">
        <w:rPr>
          <w:rFonts w:cs="Arial"/>
          <w:b/>
          <w:bCs/>
          <w:noProof/>
          <w:sz w:val="24"/>
          <w:szCs w:val="24"/>
        </w:rPr>
        <w:t>-2</w:t>
      </w:r>
      <w:r w:rsidR="00416319">
        <w:rPr>
          <w:rFonts w:cs="Arial"/>
          <w:b/>
          <w:bCs/>
          <w:noProof/>
          <w:sz w:val="24"/>
          <w:szCs w:val="24"/>
        </w:rPr>
        <w:t>5</w:t>
      </w:r>
      <w:r w:rsidR="00CE1B99">
        <w:rPr>
          <w:rFonts w:cs="Arial"/>
          <w:b/>
          <w:bCs/>
          <w:noProof/>
          <w:sz w:val="24"/>
          <w:szCs w:val="24"/>
        </w:rPr>
        <w:t>5323</w:t>
      </w:r>
    </w:p>
    <w:p w14:paraId="3C01EF9C" w14:textId="5A7EF67F" w:rsidR="009C0B5A" w:rsidRPr="009C0B5A" w:rsidRDefault="00800A2D" w:rsidP="009C0B5A">
      <w:pPr>
        <w:pStyle w:val="CRCoverPage"/>
        <w:outlineLvl w:val="0"/>
        <w:rPr>
          <w:b/>
          <w:noProof/>
          <w:sz w:val="24"/>
        </w:rPr>
      </w:pPr>
      <w:r>
        <w:rPr>
          <w:b/>
          <w:noProof/>
          <w:sz w:val="24"/>
        </w:rPr>
        <w:t>Bangalore, India, Aug</w:t>
      </w:r>
      <w:r w:rsidR="00E21246">
        <w:rPr>
          <w:b/>
          <w:noProof/>
          <w:sz w:val="24"/>
        </w:rPr>
        <w:t xml:space="preserve"> </w:t>
      </w:r>
      <w:r>
        <w:rPr>
          <w:b/>
          <w:noProof/>
          <w:sz w:val="24"/>
        </w:rPr>
        <w:t>25</w:t>
      </w:r>
      <w:r w:rsidR="00E21246">
        <w:rPr>
          <w:b/>
          <w:noProof/>
          <w:sz w:val="24"/>
        </w:rPr>
        <w:t xml:space="preserve"> </w:t>
      </w:r>
      <w:r w:rsidR="006712B8">
        <w:rPr>
          <w:b/>
          <w:noProof/>
          <w:sz w:val="24"/>
        </w:rPr>
        <w:t xml:space="preserve">– </w:t>
      </w:r>
      <w:r w:rsidR="00C70F4D">
        <w:rPr>
          <w:b/>
          <w:noProof/>
          <w:sz w:val="24"/>
        </w:rPr>
        <w:t>2</w:t>
      </w:r>
      <w:r w:rsidR="00DE7A60">
        <w:rPr>
          <w:b/>
          <w:noProof/>
          <w:sz w:val="24"/>
        </w:rPr>
        <w:t>9</w:t>
      </w:r>
      <w:r w:rsidR="00A239D4" w:rsidRPr="00A239D4">
        <w:rPr>
          <w:b/>
          <w:noProof/>
          <w:sz w:val="24"/>
        </w:rPr>
        <w:t>, 202</w:t>
      </w:r>
      <w:r w:rsidR="0008119B">
        <w:rPr>
          <w:b/>
          <w:noProof/>
          <w:sz w:val="24"/>
        </w:rPr>
        <w:t>5</w:t>
      </w:r>
      <w:r w:rsidR="00F03FF8">
        <w:rPr>
          <w:b/>
          <w:noProof/>
          <w:sz w:val="24"/>
        </w:rPr>
        <w:t xml:space="preserve">                    </w:t>
      </w:r>
      <w:r w:rsidR="00DE7A60">
        <w:rPr>
          <w:b/>
          <w:noProof/>
          <w:sz w:val="24"/>
        </w:rPr>
        <w:t xml:space="preserve">    </w:t>
      </w:r>
      <w:r w:rsidR="00F03FF8">
        <w:rPr>
          <w:b/>
          <w:noProof/>
          <w:sz w:val="24"/>
        </w:rPr>
        <w:t xml:space="preserve">           </w:t>
      </w:r>
      <w:r w:rsidR="00B87207">
        <w:rPr>
          <w:b/>
          <w:noProof/>
          <w:sz w:val="24"/>
        </w:rPr>
        <w:t xml:space="preserve"> </w:t>
      </w:r>
      <w:r w:rsidR="006712B8">
        <w:rPr>
          <w:b/>
          <w:noProof/>
          <w:sz w:val="24"/>
        </w:rPr>
        <w:t xml:space="preserve">    </w:t>
      </w:r>
      <w:r w:rsidR="008231D4">
        <w:rPr>
          <w:b/>
          <w:noProof/>
          <w:sz w:val="24"/>
        </w:rPr>
        <w:t>Revision of</w:t>
      </w:r>
      <w:r w:rsidR="00C8223D">
        <w:rPr>
          <w:b/>
          <w:noProof/>
          <w:sz w:val="24"/>
        </w:rPr>
        <w:t xml:space="preserve"> </w:t>
      </w:r>
      <w:r w:rsidR="008231D4" w:rsidRPr="008231D4">
        <w:rPr>
          <w:b/>
          <w:noProof/>
          <w:sz w:val="24"/>
        </w:rPr>
        <w:t>R3-25</w:t>
      </w:r>
      <w:r>
        <w:rPr>
          <w:b/>
          <w:noProof/>
          <w:sz w:val="24"/>
        </w:rPr>
        <w:t>3564</w:t>
      </w:r>
    </w:p>
    <w:p w14:paraId="3206D182" w14:textId="67243ABB" w:rsidR="004D238B" w:rsidRPr="00CF5767" w:rsidRDefault="004D238B" w:rsidP="004D238B">
      <w:pPr>
        <w:tabs>
          <w:tab w:val="left" w:pos="1985"/>
        </w:tabs>
        <w:jc w:val="both"/>
        <w:rPr>
          <w:rFonts w:ascii="Arial" w:hAnsi="Arial" w:cs="Arial"/>
          <w:sz w:val="24"/>
          <w:lang w:val="fr-FR"/>
        </w:rPr>
      </w:pPr>
      <w:r w:rsidRPr="00CF5767">
        <w:rPr>
          <w:rFonts w:ascii="Arial" w:hAnsi="Arial" w:cs="Arial"/>
          <w:b/>
          <w:sz w:val="24"/>
          <w:lang w:val="fr-FR"/>
        </w:rPr>
        <w:t xml:space="preserve">Agenda </w:t>
      </w:r>
      <w:proofErr w:type="gramStart"/>
      <w:r w:rsidR="00E33CE6" w:rsidRPr="00CF5767">
        <w:rPr>
          <w:rFonts w:ascii="Arial" w:hAnsi="Arial" w:cs="Arial"/>
          <w:b/>
          <w:sz w:val="24"/>
          <w:lang w:val="fr-FR"/>
        </w:rPr>
        <w:t>I</w:t>
      </w:r>
      <w:r w:rsidRPr="00CF5767">
        <w:rPr>
          <w:rFonts w:ascii="Arial" w:hAnsi="Arial" w:cs="Arial"/>
          <w:b/>
          <w:sz w:val="24"/>
          <w:lang w:val="fr-FR"/>
        </w:rPr>
        <w:t>tem:</w:t>
      </w:r>
      <w:proofErr w:type="gramEnd"/>
      <w:r w:rsidR="008C16C5" w:rsidRPr="00CF5767">
        <w:rPr>
          <w:rFonts w:ascii="Arial" w:hAnsi="Arial" w:cs="Arial"/>
          <w:sz w:val="24"/>
          <w:lang w:val="fr-FR"/>
        </w:rPr>
        <w:tab/>
      </w:r>
      <w:r w:rsidR="000857C5">
        <w:rPr>
          <w:rFonts w:ascii="Arial" w:hAnsi="Arial" w:cs="Arial"/>
          <w:sz w:val="24"/>
          <w:lang w:val="fr-FR"/>
        </w:rPr>
        <w:t>21.3</w:t>
      </w:r>
    </w:p>
    <w:p w14:paraId="4AA03D6B" w14:textId="3EA322E9" w:rsidR="004D238B" w:rsidRPr="00CF5767" w:rsidRDefault="004D238B" w:rsidP="004D238B">
      <w:pPr>
        <w:tabs>
          <w:tab w:val="left" w:pos="1985"/>
        </w:tabs>
        <w:jc w:val="both"/>
        <w:rPr>
          <w:rFonts w:ascii="Arial" w:hAnsi="Arial" w:cs="Arial"/>
          <w:sz w:val="24"/>
          <w:lang w:val="fr-FR"/>
        </w:rPr>
      </w:pPr>
      <w:proofErr w:type="gramStart"/>
      <w:r w:rsidRPr="00CF5767">
        <w:rPr>
          <w:rFonts w:ascii="Arial" w:hAnsi="Arial" w:cs="Arial"/>
          <w:b/>
          <w:sz w:val="24"/>
          <w:lang w:val="fr-FR"/>
        </w:rPr>
        <w:t>Source:</w:t>
      </w:r>
      <w:proofErr w:type="gramEnd"/>
      <w:r w:rsidRPr="00CF5767">
        <w:rPr>
          <w:rFonts w:ascii="Arial" w:hAnsi="Arial" w:cs="Arial"/>
          <w:b/>
          <w:sz w:val="24"/>
          <w:lang w:val="fr-FR"/>
        </w:rPr>
        <w:t xml:space="preserve"> </w:t>
      </w:r>
      <w:r w:rsidRPr="00CF5767">
        <w:rPr>
          <w:rFonts w:ascii="Arial" w:hAnsi="Arial" w:cs="Arial"/>
          <w:b/>
          <w:sz w:val="24"/>
          <w:lang w:val="fr-FR"/>
        </w:rPr>
        <w:tab/>
      </w:r>
      <w:r w:rsidRPr="00CF5767">
        <w:rPr>
          <w:rFonts w:ascii="Arial" w:hAnsi="Arial" w:cs="Arial"/>
          <w:sz w:val="24"/>
          <w:lang w:val="fr-FR"/>
        </w:rPr>
        <w:t>Qualcomm Inc</w:t>
      </w:r>
      <w:r w:rsidR="000D4D3B" w:rsidRPr="00CF5767">
        <w:rPr>
          <w:rFonts w:ascii="Arial" w:hAnsi="Arial" w:cs="Arial"/>
          <w:sz w:val="24"/>
          <w:lang w:val="fr-FR"/>
        </w:rPr>
        <w:t>.</w:t>
      </w:r>
    </w:p>
    <w:p w14:paraId="52F6778C" w14:textId="38AD86FC" w:rsidR="00317899" w:rsidRPr="003639B5" w:rsidRDefault="00317899" w:rsidP="00AA04B9">
      <w:pPr>
        <w:tabs>
          <w:tab w:val="left" w:pos="1985"/>
        </w:tabs>
        <w:ind w:left="1980" w:hanging="1980"/>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857C5">
        <w:rPr>
          <w:rFonts w:ascii="Arial" w:hAnsi="Arial" w:cs="Arial"/>
          <w:sz w:val="22"/>
          <w:lang w:val="en-US"/>
        </w:rPr>
        <w:t xml:space="preserve">R19 XR </w:t>
      </w:r>
      <w:r w:rsidR="00E21246">
        <w:rPr>
          <w:rFonts w:ascii="Arial" w:hAnsi="Arial" w:cs="Arial"/>
          <w:sz w:val="22"/>
          <w:lang w:val="en-US"/>
        </w:rPr>
        <w:t xml:space="preserve">Signaling </w:t>
      </w:r>
      <w:r w:rsidR="00C95B5E">
        <w:rPr>
          <w:rFonts w:ascii="Arial" w:hAnsi="Arial" w:cs="Arial"/>
          <w:sz w:val="22"/>
          <w:lang w:val="en-US"/>
        </w:rPr>
        <w:t>Enhancements</w:t>
      </w:r>
    </w:p>
    <w:p w14:paraId="545521D5" w14:textId="6494086C" w:rsidR="00317899" w:rsidRPr="003639B5" w:rsidRDefault="00317899" w:rsidP="006413B4">
      <w:pPr>
        <w:tabs>
          <w:tab w:val="left" w:pos="1985"/>
        </w:tabs>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w:t>
      </w:r>
      <w:r w:rsidR="00295246">
        <w:rPr>
          <w:rFonts w:ascii="Arial" w:hAnsi="Arial" w:cs="Arial"/>
          <w:sz w:val="24"/>
          <w:lang w:val="en-US"/>
        </w:rPr>
        <w:t>Agreement</w:t>
      </w:r>
    </w:p>
    <w:p w14:paraId="2A704655" w14:textId="4609574A" w:rsidR="0098092C" w:rsidRPr="007934D0" w:rsidRDefault="00317899" w:rsidP="007934D0">
      <w:pPr>
        <w:pStyle w:val="Heading1"/>
        <w:ind w:left="450"/>
      </w:pPr>
      <w:bookmarkStart w:id="1" w:name="_Ref492503575"/>
      <w:r w:rsidRPr="007934D0">
        <w:t>Introduction</w:t>
      </w:r>
      <w:bookmarkEnd w:id="1"/>
    </w:p>
    <w:p w14:paraId="52F9A8CF" w14:textId="5A3858A3" w:rsidR="0031331C" w:rsidRDefault="0031331C" w:rsidP="00881185">
      <w:r>
        <w:t>Following are R19 revised XR WID</w:t>
      </w:r>
      <w:r w:rsidR="005B661C">
        <w:t xml:space="preserve"> [1]</w:t>
      </w:r>
      <w:r>
        <w:t xml:space="preserve"> objectives with RAN3 impacts</w:t>
      </w:r>
      <w:r w:rsidR="005B661C">
        <w:t>.</w:t>
      </w:r>
    </w:p>
    <w:p w14:paraId="52103181" w14:textId="77777777" w:rsidR="00195435" w:rsidRPr="00B64E16" w:rsidRDefault="00195435" w:rsidP="00195435">
      <w:pPr>
        <w:rPr>
          <w:rFonts w:cs="Calibri"/>
          <w:i/>
        </w:rPr>
      </w:pPr>
      <w:r w:rsidRPr="00B64E16">
        <w:rPr>
          <w:rFonts w:cs="Calibri"/>
          <w:i/>
        </w:rPr>
        <w:t xml:space="preserve">-  Support and specify multi-modality awareness for QoS flows in both DL and UL RAN [RAN3]: </w:t>
      </w:r>
    </w:p>
    <w:p w14:paraId="5247FC00" w14:textId="77777777" w:rsidR="00195435" w:rsidRPr="00B64E16" w:rsidRDefault="00195435" w:rsidP="00195435">
      <w:pPr>
        <w:rPr>
          <w:rFonts w:cs="Calibri"/>
          <w:i/>
        </w:rPr>
      </w:pPr>
      <w:r w:rsidRPr="00B64E16">
        <w:rPr>
          <w:rFonts w:cs="Calibri"/>
          <w:i/>
        </w:rPr>
        <w:t xml:space="preserve">-  Specify uplink congestion signalling [RAN2, RAN3]: </w:t>
      </w:r>
    </w:p>
    <w:p w14:paraId="2E9B798C" w14:textId="77777777" w:rsidR="00195435" w:rsidRPr="00B64E16" w:rsidRDefault="00195435" w:rsidP="00195435">
      <w:pPr>
        <w:pStyle w:val="B2"/>
        <w:rPr>
          <w:rFonts w:ascii="Calibri" w:eastAsia="SimSun" w:hAnsi="Calibri" w:cs="Calibri"/>
          <w:i/>
          <w:lang w:val="en-US"/>
        </w:rPr>
      </w:pPr>
      <w:r w:rsidRPr="00B64E16">
        <w:rPr>
          <w:rFonts w:ascii="Calibri" w:eastAsia="SimSun" w:hAnsi="Calibri" w:cs="Calibri"/>
          <w:i/>
          <w:lang w:val="en-US"/>
        </w:rPr>
        <w:t>-</w:t>
      </w:r>
      <w:r w:rsidRPr="00B64E16">
        <w:rPr>
          <w:rFonts w:ascii="Calibri" w:eastAsia="SimSun" w:hAnsi="Calibri" w:cs="Calibri"/>
          <w:i/>
          <w:lang w:val="en-US"/>
        </w:rPr>
        <w:tab/>
        <w:t xml:space="preserve">Specify in MAC layer XR rate control </w:t>
      </w:r>
      <w:proofErr w:type="spellStart"/>
      <w:r w:rsidRPr="00B64E16">
        <w:rPr>
          <w:rFonts w:ascii="Calibri" w:eastAsia="SimSun" w:hAnsi="Calibri" w:cs="Calibri"/>
          <w:i/>
          <w:lang w:val="en-US"/>
        </w:rPr>
        <w:t>signalling</w:t>
      </w:r>
      <w:proofErr w:type="spellEnd"/>
      <w:r w:rsidRPr="00B64E16">
        <w:rPr>
          <w:rFonts w:ascii="Calibri" w:eastAsia="SimSun" w:hAnsi="Calibri" w:cs="Calibri"/>
          <w:i/>
          <w:lang w:val="en-US"/>
        </w:rPr>
        <w:t xml:space="preserve"> over downlink per QoS flow/per DRB and the associated F1 </w:t>
      </w:r>
      <w:proofErr w:type="spellStart"/>
      <w:r w:rsidRPr="00B64E16">
        <w:rPr>
          <w:rFonts w:ascii="Calibri" w:eastAsia="SimSun" w:hAnsi="Calibri" w:cs="Calibri"/>
          <w:i/>
          <w:lang w:val="en-US"/>
        </w:rPr>
        <w:t>signalling</w:t>
      </w:r>
      <w:proofErr w:type="spellEnd"/>
      <w:r w:rsidRPr="00B64E16">
        <w:rPr>
          <w:rFonts w:ascii="Calibri" w:eastAsia="SimSun" w:hAnsi="Calibri" w:cs="Calibri"/>
          <w:i/>
          <w:lang w:val="en-US"/>
        </w:rPr>
        <w:t>, if any, to enable faster source rate adaption to uplink congestion.</w:t>
      </w:r>
    </w:p>
    <w:p w14:paraId="1D92B8C4" w14:textId="77777777" w:rsidR="00195435" w:rsidRPr="00B64E16" w:rsidRDefault="00195435" w:rsidP="00195435">
      <w:pPr>
        <w:rPr>
          <w:rFonts w:cs="Calibri"/>
          <w:i/>
        </w:rPr>
      </w:pPr>
      <w:r w:rsidRPr="00B64E16">
        <w:rPr>
          <w:rFonts w:cs="Calibri"/>
          <w:i/>
        </w:rPr>
        <w:t>-  Support of PDU set based QoS handling enhancement [RAN3]:</w:t>
      </w:r>
    </w:p>
    <w:p w14:paraId="20C706EE" w14:textId="77777777" w:rsidR="00195435" w:rsidRPr="00B64E16" w:rsidRDefault="00195435" w:rsidP="00195435">
      <w:pPr>
        <w:pStyle w:val="B2"/>
        <w:rPr>
          <w:rFonts w:ascii="Calibri" w:eastAsia="SimSun" w:hAnsi="Calibri" w:cs="Calibri"/>
          <w:i/>
          <w:lang w:val="en-US"/>
        </w:rPr>
      </w:pPr>
      <w:r w:rsidRPr="00B64E16">
        <w:rPr>
          <w:rFonts w:ascii="Calibri" w:eastAsia="SimSun" w:hAnsi="Calibri" w:cs="Calibri"/>
          <w:i/>
          <w:lang w:val="en-US"/>
        </w:rPr>
        <w:t>-</w:t>
      </w:r>
      <w:r w:rsidRPr="00B64E16">
        <w:rPr>
          <w:rFonts w:ascii="Calibri" w:eastAsia="SimSun" w:hAnsi="Calibri" w:cs="Calibri"/>
          <w:i/>
          <w:lang w:val="en-US"/>
        </w:rPr>
        <w:tab/>
        <w:t>Support of DL PDU Set marking without PDU Set QoS</w:t>
      </w:r>
    </w:p>
    <w:p w14:paraId="0E619621" w14:textId="77777777" w:rsidR="00195435" w:rsidRPr="00B64E16" w:rsidRDefault="00195435" w:rsidP="00195435">
      <w:pPr>
        <w:pStyle w:val="B2"/>
        <w:rPr>
          <w:rFonts w:ascii="Calibri" w:eastAsia="SimSun" w:hAnsi="Calibri" w:cs="Calibri"/>
          <w:i/>
          <w:lang w:val="en-US"/>
        </w:rPr>
      </w:pPr>
      <w:r w:rsidRPr="00B64E16">
        <w:rPr>
          <w:rFonts w:ascii="Calibri" w:eastAsia="SimSun" w:hAnsi="Calibri" w:cs="Calibri"/>
          <w:i/>
          <w:lang w:val="en-US"/>
        </w:rPr>
        <w:t>-</w:t>
      </w:r>
      <w:r w:rsidRPr="00B64E16">
        <w:rPr>
          <w:rFonts w:ascii="Calibri" w:eastAsia="SimSun" w:hAnsi="Calibri" w:cs="Calibri"/>
          <w:i/>
          <w:lang w:val="en-US"/>
        </w:rPr>
        <w:tab/>
        <w:t>Support of Alternative PDU Set QoS, which may contain UL and/or DL PDU Set QoS Parameters (i.e. UL PSDB, DL PSDB, UL PSER and/or DL PSER).</w:t>
      </w:r>
    </w:p>
    <w:p w14:paraId="50C93645" w14:textId="77777777" w:rsidR="00195435" w:rsidRPr="00B64E16" w:rsidRDefault="00195435" w:rsidP="00195435">
      <w:pPr>
        <w:rPr>
          <w:rFonts w:cs="Calibri"/>
          <w:i/>
        </w:rPr>
      </w:pPr>
      <w:r w:rsidRPr="00B64E16">
        <w:rPr>
          <w:rFonts w:cs="Calibri"/>
          <w:i/>
        </w:rPr>
        <w:t>-  QoS Handling when Traffic Characteristics Change Dynamically [RAN3]</w:t>
      </w:r>
    </w:p>
    <w:p w14:paraId="5233DD71" w14:textId="77777777" w:rsidR="00195435" w:rsidRPr="00B64E16" w:rsidRDefault="00195435" w:rsidP="00195435">
      <w:pPr>
        <w:pStyle w:val="B2"/>
        <w:rPr>
          <w:rFonts w:ascii="Calibri" w:eastAsia="SimSun" w:hAnsi="Calibri" w:cs="Calibri"/>
          <w:i/>
          <w:lang w:val="en-US"/>
        </w:rPr>
      </w:pPr>
      <w:r w:rsidRPr="00B64E16">
        <w:rPr>
          <w:rFonts w:ascii="Calibri" w:eastAsia="SimSun" w:hAnsi="Calibri" w:cs="Calibri"/>
          <w:i/>
          <w:lang w:val="en-US"/>
        </w:rPr>
        <w:t>-</w:t>
      </w:r>
      <w:r w:rsidRPr="00B64E16">
        <w:rPr>
          <w:rFonts w:ascii="Calibri" w:eastAsia="SimSun" w:hAnsi="Calibri" w:cs="Calibri"/>
          <w:i/>
          <w:lang w:val="en-US"/>
        </w:rPr>
        <w:tab/>
        <w:t>TTNB and burst size to be provided over GTP-U</w:t>
      </w:r>
    </w:p>
    <w:p w14:paraId="2AC312DE" w14:textId="77777777" w:rsidR="00195435" w:rsidRPr="00B64E16" w:rsidRDefault="00195435" w:rsidP="00195435">
      <w:pPr>
        <w:rPr>
          <w:rFonts w:cs="Calibri"/>
          <w:i/>
        </w:rPr>
      </w:pPr>
      <w:r w:rsidRPr="00B64E16">
        <w:rPr>
          <w:rFonts w:cs="Calibri"/>
          <w:i/>
        </w:rPr>
        <w:t>-  Support of exposure of available data rate [RAN3]</w:t>
      </w:r>
    </w:p>
    <w:p w14:paraId="727A1F50" w14:textId="18B787D2" w:rsidR="00195435" w:rsidRDefault="00195435" w:rsidP="00195435">
      <w:pPr>
        <w:pStyle w:val="B1"/>
        <w:overflowPunct w:val="0"/>
        <w:autoSpaceDE w:val="0"/>
        <w:autoSpaceDN w:val="0"/>
        <w:adjustRightInd w:val="0"/>
        <w:ind w:left="1364" w:firstLine="0"/>
        <w:textAlignment w:val="baseline"/>
        <w:rPr>
          <w:rFonts w:cs="Calibri"/>
          <w:i/>
        </w:rPr>
      </w:pPr>
      <w:r w:rsidRPr="00B64E16">
        <w:rPr>
          <w:rFonts w:cs="Calibri"/>
          <w:i/>
        </w:rPr>
        <w:tab/>
        <w:t>Note: Coordination with SA2, as needed</w:t>
      </w:r>
    </w:p>
    <w:p w14:paraId="63E43248" w14:textId="08CF6476" w:rsidR="00C70F4D" w:rsidRDefault="00C70F4D" w:rsidP="001036AD">
      <w:pPr>
        <w:pStyle w:val="B1"/>
        <w:overflowPunct w:val="0"/>
        <w:autoSpaceDE w:val="0"/>
        <w:autoSpaceDN w:val="0"/>
        <w:adjustRightInd w:val="0"/>
        <w:ind w:left="0" w:firstLine="0"/>
        <w:textAlignment w:val="baseline"/>
      </w:pPr>
      <w:r>
        <w:t>RAN3#127bis Agreements:</w:t>
      </w:r>
    </w:p>
    <w:p w14:paraId="459E755C" w14:textId="77777777" w:rsidR="00F35E3C" w:rsidRPr="00D923F9"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u w:val="single"/>
          <w:lang w:val="en-US"/>
        </w:rPr>
      </w:pPr>
      <w:r w:rsidRPr="00D923F9">
        <w:rPr>
          <w:rFonts w:ascii="Calibri" w:hAnsi="Calibri" w:cs="Calibri"/>
          <w:color w:val="00B050"/>
          <w:kern w:val="2"/>
          <w:u w:val="single"/>
          <w:lang w:val="en-US"/>
        </w:rPr>
        <w:t>For support of DL PDU Set marking without PDU Set QoS:</w:t>
      </w:r>
    </w:p>
    <w:p w14:paraId="6B093651"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rPr>
      </w:pPr>
      <w:r w:rsidRPr="00D923F9">
        <w:rPr>
          <w:rFonts w:eastAsia="MS Mincho" w:cs="Calibri"/>
          <w:color w:val="00B050"/>
          <w:kern w:val="2"/>
        </w:rPr>
        <w:t xml:space="preserve">From SMF to </w:t>
      </w:r>
      <w:proofErr w:type="spellStart"/>
      <w:r w:rsidRPr="00D923F9">
        <w:rPr>
          <w:rFonts w:eastAsia="MS Mincho" w:cs="Calibri"/>
          <w:color w:val="00B050"/>
          <w:kern w:val="2"/>
        </w:rPr>
        <w:t>gNB</w:t>
      </w:r>
      <w:proofErr w:type="spellEnd"/>
      <w:r w:rsidRPr="00D923F9">
        <w:rPr>
          <w:rFonts w:eastAsia="MS Mincho" w:cs="Calibri"/>
          <w:color w:val="00B050"/>
          <w:kern w:val="2"/>
        </w:rPr>
        <w:t xml:space="preserve"> direction: introduce DL PDU Set Information Marking Support Indication IE in the QoS Flow Level QoS Parameters IE. This indication is also provided to target </w:t>
      </w:r>
      <w:proofErr w:type="spellStart"/>
      <w:r w:rsidRPr="00D923F9">
        <w:rPr>
          <w:rFonts w:eastAsia="MS Mincho" w:cs="Calibri"/>
          <w:color w:val="00B050"/>
          <w:kern w:val="2"/>
        </w:rPr>
        <w:t>gNB</w:t>
      </w:r>
      <w:proofErr w:type="spellEnd"/>
      <w:r w:rsidRPr="00D923F9">
        <w:rPr>
          <w:rFonts w:eastAsia="MS Mincho" w:cs="Calibri"/>
          <w:color w:val="00B050"/>
          <w:kern w:val="2"/>
        </w:rPr>
        <w:t xml:space="preserve"> over </w:t>
      </w:r>
      <w:proofErr w:type="spellStart"/>
      <w:r w:rsidRPr="00D923F9">
        <w:rPr>
          <w:rFonts w:eastAsia="MS Mincho" w:cs="Calibri"/>
          <w:color w:val="00B050"/>
          <w:kern w:val="2"/>
        </w:rPr>
        <w:t>XnAP</w:t>
      </w:r>
      <w:proofErr w:type="spellEnd"/>
      <w:r w:rsidRPr="00D923F9">
        <w:rPr>
          <w:rFonts w:eastAsia="MS Mincho" w:cs="Calibri"/>
          <w:color w:val="00B050"/>
          <w:kern w:val="2"/>
        </w:rPr>
        <w:t>.</w:t>
      </w:r>
    </w:p>
    <w:p w14:paraId="5B75B0D8"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cs="Calibri"/>
          <w:b/>
          <w:bCs/>
        </w:rPr>
      </w:pPr>
      <w:r w:rsidRPr="00D923F9">
        <w:rPr>
          <w:rFonts w:eastAsia="MS Mincho" w:cs="Calibri"/>
          <w:color w:val="00B050"/>
          <w:kern w:val="2"/>
        </w:rPr>
        <w:t xml:space="preserve">From </w:t>
      </w:r>
      <w:proofErr w:type="spellStart"/>
      <w:r w:rsidRPr="00D923F9">
        <w:rPr>
          <w:rFonts w:eastAsia="MS Mincho" w:cs="Calibri"/>
          <w:color w:val="00B050"/>
          <w:kern w:val="2"/>
        </w:rPr>
        <w:t>gNB</w:t>
      </w:r>
      <w:proofErr w:type="spellEnd"/>
      <w:r w:rsidRPr="00D923F9">
        <w:rPr>
          <w:rFonts w:eastAsia="MS Mincho" w:cs="Calibri"/>
          <w:color w:val="00B050"/>
          <w:kern w:val="2"/>
        </w:rPr>
        <w:t xml:space="preserve"> to SMF direction: reuse existing PDU Set based Handling Indicator IE.</w:t>
      </w:r>
      <w:r w:rsidRPr="00D923F9">
        <w:rPr>
          <w:rFonts w:cs="Calibri"/>
          <w:b/>
          <w:bCs/>
        </w:rPr>
        <w:t xml:space="preserve"> </w:t>
      </w:r>
    </w:p>
    <w:p w14:paraId="4D0E2C34" w14:textId="77777777" w:rsidR="00F35E3C" w:rsidRPr="00D923F9"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u w:val="single"/>
          <w:lang w:val="en-US"/>
        </w:rPr>
      </w:pPr>
      <w:r w:rsidRPr="00D923F9">
        <w:rPr>
          <w:rFonts w:ascii="Calibri" w:hAnsi="Calibri" w:cs="Calibri"/>
          <w:color w:val="00B050"/>
          <w:kern w:val="2"/>
          <w:u w:val="single"/>
          <w:lang w:val="en-US"/>
        </w:rPr>
        <w:t>For support alternative PDU Set QoS:</w:t>
      </w:r>
    </w:p>
    <w:p w14:paraId="33C2A9A6" w14:textId="77777777" w:rsidR="00F35E3C" w:rsidRPr="00D923F9"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lang w:val="en-US"/>
        </w:rPr>
      </w:pPr>
      <w:r w:rsidRPr="00D923F9">
        <w:rPr>
          <w:rFonts w:ascii="Calibri" w:hAnsi="Calibri" w:cs="Calibri"/>
          <w:color w:val="00B050"/>
          <w:kern w:val="2"/>
          <w:lang w:val="en-US"/>
        </w:rPr>
        <w:t>Add UL PSDB, DL PSDB, UL PSER and DL PSER in Alternative QoS Parameter Set List IE in NGAP/</w:t>
      </w:r>
      <w:proofErr w:type="spellStart"/>
      <w:r w:rsidRPr="00D923F9">
        <w:rPr>
          <w:rFonts w:ascii="Calibri" w:hAnsi="Calibri" w:cs="Calibri"/>
          <w:color w:val="00B050"/>
          <w:kern w:val="2"/>
          <w:lang w:val="en-US"/>
        </w:rPr>
        <w:t>XnAP</w:t>
      </w:r>
      <w:proofErr w:type="spellEnd"/>
      <w:r w:rsidRPr="00D923F9">
        <w:rPr>
          <w:rFonts w:ascii="Calibri" w:hAnsi="Calibri" w:cs="Calibri"/>
          <w:color w:val="00B050"/>
          <w:kern w:val="2"/>
          <w:lang w:val="en-US"/>
        </w:rPr>
        <w:t xml:space="preserve">/F1AP/E1AP. </w:t>
      </w:r>
    </w:p>
    <w:p w14:paraId="4DF30837" w14:textId="77777777" w:rsidR="00F35E3C" w:rsidRPr="00D923F9"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lang w:val="en-US"/>
        </w:rPr>
      </w:pPr>
      <w:r w:rsidRPr="00D923F9">
        <w:rPr>
          <w:rFonts w:ascii="Calibri" w:hAnsi="Calibri" w:cs="Calibri"/>
          <w:color w:val="00B050"/>
          <w:kern w:val="2"/>
          <w:lang w:val="en-US"/>
        </w:rPr>
        <w:t>Add new codepoints “not fulfilled DL” and “not fulfilled UL” in the Notification information/cause IE in NGAP/</w:t>
      </w:r>
      <w:proofErr w:type="spellStart"/>
      <w:r w:rsidRPr="00D923F9">
        <w:rPr>
          <w:rFonts w:ascii="Calibri" w:hAnsi="Calibri" w:cs="Calibri"/>
          <w:color w:val="00B050"/>
          <w:kern w:val="2"/>
          <w:lang w:val="en-US"/>
        </w:rPr>
        <w:t>XnAP</w:t>
      </w:r>
      <w:proofErr w:type="spellEnd"/>
      <w:r w:rsidRPr="00D923F9">
        <w:rPr>
          <w:rFonts w:ascii="Calibri" w:hAnsi="Calibri" w:cs="Calibri"/>
          <w:color w:val="00B050"/>
          <w:kern w:val="2"/>
          <w:lang w:val="en-US"/>
        </w:rPr>
        <w:t>/F1AP.</w:t>
      </w:r>
    </w:p>
    <w:p w14:paraId="7F8F07AF"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cs="Calibri"/>
          <w:u w:val="single"/>
        </w:rPr>
      </w:pPr>
      <w:r w:rsidRPr="00D923F9">
        <w:rPr>
          <w:rFonts w:eastAsia="MS Mincho" w:cs="Calibri"/>
          <w:color w:val="00B050"/>
          <w:kern w:val="2"/>
          <w:u w:val="single"/>
        </w:rPr>
        <w:t>For QoS Handling when Traffic Characteristics Change Dynamically:</w:t>
      </w:r>
    </w:p>
    <w:p w14:paraId="2D26BF62" w14:textId="77777777" w:rsidR="00F35E3C" w:rsidRPr="00D923F9"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lang w:val="en-US"/>
        </w:rPr>
      </w:pPr>
      <w:r w:rsidRPr="00D923F9">
        <w:rPr>
          <w:rFonts w:ascii="Calibri" w:hAnsi="Calibri" w:cs="Calibri"/>
          <w:color w:val="00B050"/>
          <w:kern w:val="2"/>
          <w:lang w:val="en-US"/>
        </w:rPr>
        <w:t xml:space="preserve">Introduce </w:t>
      </w:r>
      <w:proofErr w:type="spellStart"/>
      <w:r w:rsidRPr="00D923F9">
        <w:rPr>
          <w:rFonts w:ascii="Calibri" w:hAnsi="Calibri" w:cs="Calibri"/>
          <w:color w:val="00B050"/>
          <w:kern w:val="2"/>
          <w:lang w:val="en-US"/>
        </w:rPr>
        <w:t>BSSize</w:t>
      </w:r>
      <w:proofErr w:type="spellEnd"/>
      <w:r w:rsidRPr="00D923F9">
        <w:rPr>
          <w:rFonts w:ascii="Calibri" w:hAnsi="Calibri" w:cs="Calibri"/>
          <w:color w:val="00B050"/>
          <w:kern w:val="2"/>
          <w:lang w:val="en-US"/>
        </w:rPr>
        <w:t xml:space="preserve"> and TTNB in NG-U/F1-U/XN-U. </w:t>
      </w:r>
    </w:p>
    <w:p w14:paraId="4288E15A"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u w:val="single"/>
        </w:rPr>
      </w:pPr>
      <w:r w:rsidRPr="00D923F9">
        <w:rPr>
          <w:rFonts w:eastAsia="MS Mincho" w:cs="Calibri"/>
          <w:color w:val="00B050"/>
          <w:kern w:val="2"/>
          <w:u w:val="single"/>
        </w:rPr>
        <w:t>For Support of exposure of available data rate:</w:t>
      </w:r>
    </w:p>
    <w:p w14:paraId="183A0FDE" w14:textId="77777777" w:rsidR="00F35E3C" w:rsidRPr="00D923F9"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lang w:val="en-US"/>
        </w:rPr>
      </w:pPr>
      <w:r w:rsidRPr="00D923F9">
        <w:rPr>
          <w:rFonts w:ascii="Calibri" w:hAnsi="Calibri" w:cs="Calibri"/>
          <w:color w:val="00B050"/>
          <w:kern w:val="2"/>
          <w:lang w:val="en-US"/>
        </w:rPr>
        <w:lastRenderedPageBreak/>
        <w:t>Introduce thresholds and direction to trigger NG-RAN monitor available data rate in NGAP/</w:t>
      </w:r>
      <w:proofErr w:type="spellStart"/>
      <w:r w:rsidRPr="00D923F9">
        <w:rPr>
          <w:rFonts w:ascii="Calibri" w:hAnsi="Calibri" w:cs="Calibri"/>
          <w:color w:val="00B050"/>
          <w:kern w:val="2"/>
          <w:lang w:val="en-US"/>
        </w:rPr>
        <w:t>XnAP</w:t>
      </w:r>
      <w:proofErr w:type="spellEnd"/>
      <w:r w:rsidRPr="00D923F9">
        <w:rPr>
          <w:rFonts w:ascii="Calibri" w:hAnsi="Calibri" w:cs="Calibri"/>
          <w:color w:val="00B050"/>
          <w:kern w:val="2"/>
          <w:lang w:val="en-US"/>
        </w:rPr>
        <w:t>/F1AP/E1AP.</w:t>
      </w:r>
    </w:p>
    <w:p w14:paraId="067F66C8" w14:textId="77777777" w:rsidR="00F35E3C" w:rsidRPr="00D923F9" w:rsidRDefault="00F35E3C" w:rsidP="00F35E3C">
      <w:pPr>
        <w:pStyle w:val="B2"/>
        <w:pBdr>
          <w:top w:val="single" w:sz="4" w:space="1" w:color="auto"/>
          <w:left w:val="single" w:sz="4" w:space="4" w:color="auto"/>
          <w:bottom w:val="single" w:sz="4" w:space="1" w:color="auto"/>
          <w:right w:val="single" w:sz="4" w:space="4" w:color="auto"/>
        </w:pBdr>
        <w:ind w:left="0" w:firstLine="0"/>
        <w:rPr>
          <w:rFonts w:ascii="Calibri" w:hAnsi="Calibri" w:cs="Calibri"/>
          <w:color w:val="00B050"/>
          <w:kern w:val="2"/>
          <w:lang w:val="en-US"/>
        </w:rPr>
      </w:pPr>
      <w:r w:rsidRPr="00D923F9">
        <w:rPr>
          <w:rFonts w:ascii="Calibri" w:hAnsi="Calibri" w:cs="Calibri"/>
          <w:color w:val="00B050"/>
          <w:kern w:val="2"/>
          <w:lang w:val="en-US"/>
        </w:rPr>
        <w:t>Introduce “available data rate” in TS 38.425 and TS 38.415.</w:t>
      </w:r>
    </w:p>
    <w:p w14:paraId="6096C3CC"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u w:val="single"/>
        </w:rPr>
      </w:pPr>
      <w:r w:rsidRPr="00D923F9">
        <w:rPr>
          <w:rFonts w:eastAsia="MS Mincho" w:cs="Calibri" w:hint="eastAsia"/>
          <w:color w:val="00B050"/>
          <w:kern w:val="2"/>
          <w:u w:val="single"/>
        </w:rPr>
        <w:t>F</w:t>
      </w:r>
      <w:r w:rsidRPr="00D923F9">
        <w:rPr>
          <w:rFonts w:eastAsia="MS Mincho" w:cs="Calibri"/>
          <w:color w:val="00B050"/>
          <w:kern w:val="2"/>
          <w:u w:val="single"/>
        </w:rPr>
        <w:t>or Support and specify multi-modality awareness for QoS flows in both DL and UL RAN:</w:t>
      </w:r>
    </w:p>
    <w:p w14:paraId="12E24B58"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rPr>
      </w:pPr>
      <w:r w:rsidRPr="00D923F9">
        <w:rPr>
          <w:rFonts w:eastAsia="MS Mincho" w:cs="Calibri"/>
          <w:color w:val="00B050"/>
          <w:kern w:val="2"/>
        </w:rPr>
        <w:t xml:space="preserve">Introduce MMSID in NGAP, </w:t>
      </w:r>
      <w:proofErr w:type="spellStart"/>
      <w:r w:rsidRPr="00D923F9">
        <w:rPr>
          <w:rFonts w:eastAsia="MS Mincho" w:cs="Calibri"/>
          <w:color w:val="00B050"/>
          <w:kern w:val="2"/>
        </w:rPr>
        <w:t>XnAP</w:t>
      </w:r>
      <w:proofErr w:type="spellEnd"/>
      <w:r w:rsidRPr="00D923F9">
        <w:rPr>
          <w:rFonts w:eastAsia="MS Mincho" w:cs="Calibri"/>
          <w:color w:val="00B050"/>
          <w:kern w:val="2"/>
        </w:rPr>
        <w:t>, F1AP and E1AP.</w:t>
      </w:r>
    </w:p>
    <w:p w14:paraId="0E712778"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u w:val="single"/>
        </w:rPr>
      </w:pPr>
      <w:r w:rsidRPr="00D923F9">
        <w:rPr>
          <w:rFonts w:eastAsia="MS Mincho" w:cs="Calibri"/>
          <w:color w:val="00B050"/>
          <w:kern w:val="2"/>
          <w:u w:val="single"/>
        </w:rPr>
        <w:t>For Specify uplink congestion signalling:</w:t>
      </w:r>
    </w:p>
    <w:p w14:paraId="2603D86C"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rPr>
      </w:pPr>
      <w:r w:rsidRPr="00D923F9">
        <w:rPr>
          <w:rFonts w:eastAsia="MS Mincho" w:cs="Calibri"/>
          <w:color w:val="00B050"/>
          <w:kern w:val="2"/>
        </w:rPr>
        <w:t xml:space="preserve">Introduce an indication in NGAP, to allow the SMF to inform the </w:t>
      </w:r>
      <w:proofErr w:type="spellStart"/>
      <w:r w:rsidRPr="00D923F9">
        <w:rPr>
          <w:rFonts w:eastAsia="MS Mincho" w:cs="Calibri"/>
          <w:color w:val="00B050"/>
          <w:kern w:val="2"/>
        </w:rPr>
        <w:t>gNB</w:t>
      </w:r>
      <w:proofErr w:type="spellEnd"/>
      <w:r w:rsidRPr="00D923F9">
        <w:rPr>
          <w:rFonts w:eastAsia="MS Mincho" w:cs="Calibri"/>
          <w:color w:val="00B050"/>
          <w:kern w:val="2"/>
        </w:rPr>
        <w:t xml:space="preserve"> which QoS flow(s) are subject to uplink rate control. </w:t>
      </w:r>
    </w:p>
    <w:p w14:paraId="7C92790D"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eastAsia="MS Mincho" w:cs="Calibri"/>
          <w:color w:val="00B050"/>
          <w:kern w:val="2"/>
        </w:rPr>
      </w:pPr>
      <w:r w:rsidRPr="00D923F9">
        <w:rPr>
          <w:rFonts w:eastAsia="MS Mincho" w:cs="Calibri"/>
          <w:color w:val="00B050"/>
          <w:kern w:val="2"/>
        </w:rPr>
        <w:t xml:space="preserve">Introduce the same indication in </w:t>
      </w:r>
      <w:proofErr w:type="spellStart"/>
      <w:r w:rsidRPr="00D923F9">
        <w:rPr>
          <w:rFonts w:eastAsia="MS Mincho" w:cs="Calibri"/>
          <w:color w:val="00B050"/>
          <w:kern w:val="2"/>
        </w:rPr>
        <w:t>XnAP</w:t>
      </w:r>
      <w:proofErr w:type="spellEnd"/>
      <w:r w:rsidRPr="00D923F9">
        <w:rPr>
          <w:rFonts w:eastAsia="MS Mincho" w:cs="Calibri"/>
          <w:color w:val="00B050"/>
          <w:kern w:val="2"/>
        </w:rPr>
        <w:t xml:space="preserve"> to inform target </w:t>
      </w:r>
      <w:proofErr w:type="spellStart"/>
      <w:r w:rsidRPr="00D923F9">
        <w:rPr>
          <w:rFonts w:eastAsia="MS Mincho" w:cs="Calibri"/>
          <w:color w:val="00B050"/>
          <w:kern w:val="2"/>
        </w:rPr>
        <w:t>gNB</w:t>
      </w:r>
      <w:proofErr w:type="spellEnd"/>
      <w:r w:rsidRPr="00D923F9">
        <w:rPr>
          <w:rFonts w:eastAsia="MS Mincho" w:cs="Calibri"/>
          <w:color w:val="00B050"/>
          <w:kern w:val="2"/>
        </w:rPr>
        <w:t xml:space="preserve">. </w:t>
      </w:r>
    </w:p>
    <w:p w14:paraId="1A3AF56A"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cs="Calibri"/>
          <w:color w:val="FF0000"/>
        </w:rPr>
      </w:pPr>
      <w:r w:rsidRPr="00D923F9">
        <w:rPr>
          <w:rFonts w:cs="Calibri"/>
          <w:color w:val="FF0000"/>
        </w:rPr>
        <w:t>Continue the discussion on UL rate control.</w:t>
      </w:r>
    </w:p>
    <w:p w14:paraId="62E5A990"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cs="Calibri"/>
          <w:color w:val="FF0000"/>
        </w:rPr>
      </w:pPr>
      <w:r w:rsidRPr="00D923F9">
        <w:rPr>
          <w:rFonts w:cs="Calibri"/>
          <w:color w:val="FF0000"/>
        </w:rPr>
        <w:t>FFS on specific container/frame to be used for Traffic Characteristics Change Dynamically. FFS on impact to TS 38.420/470.</w:t>
      </w:r>
    </w:p>
    <w:p w14:paraId="1FA6F326"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cs="Calibri"/>
          <w:color w:val="FF0000"/>
        </w:rPr>
      </w:pPr>
      <w:r w:rsidRPr="00D923F9">
        <w:rPr>
          <w:rFonts w:cs="Calibri"/>
          <w:color w:val="FF0000"/>
        </w:rPr>
        <w:t>FFS on non-homogeneous deployment for support of exposure of available data rate.</w:t>
      </w:r>
    </w:p>
    <w:p w14:paraId="62CAB99E"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cs="Calibri"/>
          <w:color w:val="FF0000"/>
        </w:rPr>
      </w:pPr>
      <w:r w:rsidRPr="00D923F9">
        <w:rPr>
          <w:rFonts w:cs="Calibri"/>
          <w:color w:val="FF0000"/>
        </w:rPr>
        <w:t xml:space="preserve">FFS on whether CN may inform </w:t>
      </w:r>
      <w:proofErr w:type="spellStart"/>
      <w:r w:rsidRPr="00D923F9">
        <w:rPr>
          <w:rFonts w:cs="Calibri"/>
          <w:color w:val="FF0000"/>
        </w:rPr>
        <w:t>gNB</w:t>
      </w:r>
      <w:proofErr w:type="spellEnd"/>
      <w:r w:rsidRPr="00D923F9">
        <w:rPr>
          <w:rFonts w:cs="Calibri"/>
          <w:color w:val="FF0000"/>
        </w:rPr>
        <w:t xml:space="preserve"> the recommended UL rate for specific QoS flows.</w:t>
      </w:r>
    </w:p>
    <w:p w14:paraId="163FC0D0" w14:textId="77777777" w:rsidR="00F35E3C" w:rsidRPr="00D923F9" w:rsidRDefault="00F35E3C" w:rsidP="00F35E3C">
      <w:pPr>
        <w:pBdr>
          <w:top w:val="single" w:sz="4" w:space="1" w:color="auto"/>
          <w:left w:val="single" w:sz="4" w:space="4" w:color="auto"/>
          <w:bottom w:val="single" w:sz="4" w:space="1" w:color="auto"/>
          <w:right w:val="single" w:sz="4" w:space="4" w:color="auto"/>
        </w:pBdr>
        <w:rPr>
          <w:rFonts w:cs="Calibri"/>
          <w:color w:val="FF0000"/>
        </w:rPr>
      </w:pPr>
      <w:r w:rsidRPr="00D923F9">
        <w:rPr>
          <w:rFonts w:cs="Calibri"/>
          <w:color w:val="FF0000"/>
        </w:rPr>
        <w:t xml:space="preserve">FFS on whether the </w:t>
      </w:r>
      <w:proofErr w:type="spellStart"/>
      <w:r w:rsidRPr="00D923F9">
        <w:rPr>
          <w:rFonts w:cs="Calibri"/>
          <w:color w:val="FF0000"/>
        </w:rPr>
        <w:t>gNB</w:t>
      </w:r>
      <w:proofErr w:type="spellEnd"/>
      <w:r w:rsidRPr="00D923F9">
        <w:rPr>
          <w:rFonts w:cs="Calibri"/>
          <w:color w:val="FF0000"/>
        </w:rPr>
        <w:t xml:space="preserve">-CU sends an indication to the </w:t>
      </w:r>
      <w:proofErr w:type="spellStart"/>
      <w:r w:rsidRPr="00D923F9">
        <w:rPr>
          <w:rFonts w:cs="Calibri"/>
          <w:color w:val="FF0000"/>
        </w:rPr>
        <w:t>gNB</w:t>
      </w:r>
      <w:proofErr w:type="spellEnd"/>
      <w:r w:rsidRPr="00D923F9">
        <w:rPr>
          <w:rFonts w:cs="Calibri"/>
          <w:color w:val="FF0000"/>
        </w:rPr>
        <w:t xml:space="preserve">-DU to </w:t>
      </w:r>
      <w:proofErr w:type="spellStart"/>
      <w:r w:rsidRPr="00D923F9">
        <w:rPr>
          <w:rFonts w:cs="Calibri"/>
          <w:color w:val="FF0000"/>
        </w:rPr>
        <w:t>stup</w:t>
      </w:r>
      <w:proofErr w:type="spellEnd"/>
      <w:r w:rsidRPr="00D923F9">
        <w:rPr>
          <w:rFonts w:cs="Calibri"/>
          <w:color w:val="FF0000"/>
        </w:rPr>
        <w:t xml:space="preserve"> the transmission and retransmission of a RLC SDU or the segment of a RLC SDU.</w:t>
      </w:r>
    </w:p>
    <w:p w14:paraId="1B33C153" w14:textId="26D499F2" w:rsidR="00C70F4D" w:rsidRPr="00D923F9" w:rsidRDefault="00F35E3C" w:rsidP="00F35E3C">
      <w:pPr>
        <w:pStyle w:val="B1"/>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pPr>
      <w:r w:rsidRPr="00D923F9">
        <w:rPr>
          <w:rFonts w:cs="Calibri" w:hint="eastAsia"/>
          <w:color w:val="FF0000"/>
        </w:rPr>
        <w:t>W</w:t>
      </w:r>
      <w:r w:rsidRPr="00D923F9">
        <w:rPr>
          <w:rFonts w:cs="Calibri"/>
          <w:color w:val="FF0000"/>
        </w:rPr>
        <w:t>ork on stage2 and stage3 details and open issues above…</w:t>
      </w:r>
    </w:p>
    <w:p w14:paraId="468B6720" w14:textId="724BFA7A" w:rsidR="00DC5BED" w:rsidRDefault="00DC5BED" w:rsidP="00DC5BED">
      <w:pPr>
        <w:pStyle w:val="B1"/>
        <w:overflowPunct w:val="0"/>
        <w:autoSpaceDE w:val="0"/>
        <w:autoSpaceDN w:val="0"/>
        <w:adjustRightInd w:val="0"/>
        <w:ind w:left="0" w:firstLine="0"/>
        <w:textAlignment w:val="baseline"/>
      </w:pPr>
      <w:r>
        <w:t>RAN3#128 Agreements:</w:t>
      </w:r>
    </w:p>
    <w:p w14:paraId="44DBE409" w14:textId="77777777" w:rsidR="00AB7B8B" w:rsidRPr="00D923F9" w:rsidRDefault="00AB7B8B" w:rsidP="00D923F9">
      <w:pPr>
        <w:pBdr>
          <w:top w:val="single" w:sz="4" w:space="1" w:color="auto"/>
          <w:left w:val="single" w:sz="4" w:space="4" w:color="auto"/>
          <w:bottom w:val="single" w:sz="4" w:space="1" w:color="auto"/>
          <w:right w:val="single" w:sz="4" w:space="4" w:color="auto"/>
        </w:pBdr>
        <w:spacing w:after="60"/>
        <w:rPr>
          <w:rFonts w:cs="Calibri"/>
          <w:iCs/>
          <w:color w:val="00B050"/>
        </w:rPr>
      </w:pPr>
      <w:r w:rsidRPr="00D923F9">
        <w:rPr>
          <w:rFonts w:cs="Calibri"/>
          <w:iCs/>
          <w:color w:val="00B050"/>
        </w:rPr>
        <w:t>CU sends the uplink rate control indication per QoS flow over F1 to DU.</w:t>
      </w:r>
    </w:p>
    <w:p w14:paraId="42C80922" w14:textId="77777777" w:rsidR="00AB7B8B" w:rsidRPr="00D923F9" w:rsidRDefault="00AB7B8B" w:rsidP="00D923F9">
      <w:pPr>
        <w:pBdr>
          <w:top w:val="single" w:sz="4" w:space="1" w:color="auto"/>
          <w:left w:val="single" w:sz="4" w:space="4" w:color="auto"/>
          <w:bottom w:val="single" w:sz="4" w:space="1" w:color="auto"/>
          <w:right w:val="single" w:sz="4" w:space="4" w:color="auto"/>
        </w:pBdr>
        <w:spacing w:after="60"/>
        <w:rPr>
          <w:rFonts w:cs="Calibri"/>
          <w:iCs/>
          <w:color w:val="0070C0"/>
        </w:rPr>
      </w:pPr>
      <w:r w:rsidRPr="00D923F9">
        <w:rPr>
          <w:rFonts w:cs="Calibri"/>
          <w:iCs/>
          <w:color w:val="0070C0"/>
        </w:rPr>
        <w:t>Other additional assistance information from CU to DU?</w:t>
      </w:r>
    </w:p>
    <w:p w14:paraId="0F132B5B" w14:textId="77777777" w:rsidR="00AB7B8B" w:rsidRPr="00D923F9" w:rsidRDefault="00AB7B8B" w:rsidP="00D923F9">
      <w:pPr>
        <w:pBdr>
          <w:top w:val="single" w:sz="4" w:space="1" w:color="auto"/>
          <w:left w:val="single" w:sz="4" w:space="4" w:color="auto"/>
          <w:bottom w:val="single" w:sz="4" w:space="1" w:color="auto"/>
          <w:right w:val="single" w:sz="4" w:space="4" w:color="auto"/>
        </w:pBdr>
        <w:spacing w:after="60"/>
        <w:rPr>
          <w:rFonts w:cs="Calibri"/>
          <w:iCs/>
          <w:color w:val="0070C0"/>
        </w:rPr>
      </w:pPr>
      <w:r w:rsidRPr="00D923F9">
        <w:rPr>
          <w:rFonts w:cs="Calibri"/>
          <w:iCs/>
          <w:color w:val="0070C0"/>
        </w:rPr>
        <w:t xml:space="preserve">- Recommended UL bit rate </w:t>
      </w:r>
      <w:proofErr w:type="spellStart"/>
      <w:r w:rsidRPr="00D923F9">
        <w:rPr>
          <w:rFonts w:cs="Calibri"/>
          <w:iCs/>
          <w:color w:val="0070C0"/>
        </w:rPr>
        <w:t>infor</w:t>
      </w:r>
      <w:proofErr w:type="spellEnd"/>
      <w:r w:rsidRPr="00D923F9">
        <w:rPr>
          <w:rFonts w:cs="Calibri"/>
          <w:iCs/>
          <w:color w:val="0070C0"/>
        </w:rPr>
        <w:t xml:space="preserve"> per QoS flow</w:t>
      </w:r>
    </w:p>
    <w:p w14:paraId="6D72F8E7" w14:textId="77777777" w:rsidR="00AB7B8B" w:rsidRPr="00D923F9" w:rsidRDefault="00AB7B8B" w:rsidP="00D923F9">
      <w:pPr>
        <w:pBdr>
          <w:top w:val="single" w:sz="4" w:space="1" w:color="auto"/>
          <w:left w:val="single" w:sz="4" w:space="4" w:color="auto"/>
          <w:bottom w:val="single" w:sz="4" w:space="1" w:color="auto"/>
          <w:right w:val="single" w:sz="4" w:space="4" w:color="auto"/>
        </w:pBdr>
        <w:spacing w:after="60"/>
        <w:rPr>
          <w:rFonts w:cs="Calibri"/>
          <w:iCs/>
          <w:color w:val="0070C0"/>
        </w:rPr>
      </w:pPr>
      <w:r w:rsidRPr="00D923F9">
        <w:rPr>
          <w:rFonts w:cs="Calibri"/>
          <w:iCs/>
          <w:color w:val="0070C0"/>
        </w:rPr>
        <w:t>- Measured bit rate per QoS flow</w:t>
      </w:r>
    </w:p>
    <w:p w14:paraId="6EC3B49F" w14:textId="77777777" w:rsidR="00AB7B8B" w:rsidRPr="00D923F9" w:rsidRDefault="00AB7B8B" w:rsidP="00D923F9">
      <w:pPr>
        <w:pBdr>
          <w:top w:val="single" w:sz="4" w:space="1" w:color="auto"/>
          <w:left w:val="single" w:sz="4" w:space="4" w:color="auto"/>
          <w:bottom w:val="single" w:sz="4" w:space="1" w:color="auto"/>
          <w:right w:val="single" w:sz="4" w:space="4" w:color="auto"/>
        </w:pBdr>
        <w:spacing w:after="60"/>
        <w:rPr>
          <w:rFonts w:cs="Calibri"/>
          <w:iCs/>
          <w:color w:val="0070C0"/>
        </w:rPr>
      </w:pPr>
      <w:r w:rsidRPr="00D923F9">
        <w:rPr>
          <w:rFonts w:cs="Calibri"/>
          <w:iCs/>
          <w:color w:val="0070C0"/>
        </w:rPr>
        <w:t>- No additional information</w:t>
      </w:r>
    </w:p>
    <w:p w14:paraId="64F51798" w14:textId="401E6D0C" w:rsidR="00AB7B8B" w:rsidRPr="00D923F9" w:rsidRDefault="00AB7B8B" w:rsidP="00D923F9">
      <w:pPr>
        <w:pBdr>
          <w:top w:val="single" w:sz="4" w:space="1" w:color="auto"/>
          <w:left w:val="single" w:sz="4" w:space="4" w:color="auto"/>
          <w:bottom w:val="single" w:sz="4" w:space="1" w:color="auto"/>
          <w:right w:val="single" w:sz="4" w:space="4" w:color="auto"/>
        </w:pBdr>
        <w:spacing w:after="60"/>
        <w:rPr>
          <w:rFonts w:cs="Calibri"/>
          <w:iCs/>
          <w:color w:val="0070C0"/>
        </w:rPr>
      </w:pPr>
      <w:r w:rsidRPr="00D923F9">
        <w:rPr>
          <w:rFonts w:cs="Calibri"/>
          <w:iCs/>
          <w:color w:val="0070C0"/>
        </w:rPr>
        <w:t xml:space="preserve">No NGAP </w:t>
      </w:r>
      <w:r w:rsidR="00D923F9" w:rsidRPr="00D923F9">
        <w:rPr>
          <w:rFonts w:cs="Calibri"/>
          <w:iCs/>
          <w:color w:val="0070C0"/>
        </w:rPr>
        <w:t>signalling</w:t>
      </w:r>
      <w:r w:rsidRPr="00D923F9">
        <w:rPr>
          <w:rFonts w:cs="Calibri"/>
          <w:iCs/>
          <w:color w:val="0070C0"/>
        </w:rPr>
        <w:t xml:space="preserve"> enhancement is needed for the support of non-homogeneous deployment?</w:t>
      </w:r>
    </w:p>
    <w:p w14:paraId="29970859" w14:textId="77777777" w:rsidR="00AB7B8B" w:rsidRPr="00D923F9" w:rsidRDefault="00AB7B8B" w:rsidP="00D923F9">
      <w:pPr>
        <w:pStyle w:val="B2"/>
        <w:pBdr>
          <w:top w:val="single" w:sz="4" w:space="1" w:color="auto"/>
          <w:left w:val="single" w:sz="4" w:space="4" w:color="auto"/>
          <w:bottom w:val="single" w:sz="4" w:space="1" w:color="auto"/>
          <w:right w:val="single" w:sz="4" w:space="4" w:color="auto"/>
        </w:pBdr>
        <w:spacing w:after="60"/>
        <w:ind w:left="0" w:firstLine="0"/>
        <w:rPr>
          <w:rFonts w:ascii="Calibri" w:hAnsi="Calibri" w:cs="Calibri"/>
          <w:iCs/>
          <w:color w:val="00B050"/>
          <w:kern w:val="2"/>
          <w:lang w:val="en-US"/>
        </w:rPr>
      </w:pPr>
      <w:r w:rsidRPr="00D923F9">
        <w:rPr>
          <w:rFonts w:ascii="Calibri" w:hAnsi="Calibri" w:cs="Calibri"/>
          <w:iCs/>
          <w:color w:val="00B050"/>
          <w:kern w:val="2"/>
          <w:lang w:val="en-US"/>
        </w:rPr>
        <w:t xml:space="preserve">Introduce a F1AP IE, </w:t>
      </w:r>
      <w:proofErr w:type="gramStart"/>
      <w:r w:rsidRPr="00D923F9">
        <w:rPr>
          <w:rFonts w:ascii="Calibri" w:hAnsi="Calibri" w:cs="Calibri"/>
          <w:iCs/>
          <w:color w:val="00B050"/>
          <w:kern w:val="2"/>
          <w:lang w:val="en-US"/>
        </w:rPr>
        <w:t>similar to</w:t>
      </w:r>
      <w:proofErr w:type="gramEnd"/>
      <w:r w:rsidRPr="00D923F9">
        <w:rPr>
          <w:rFonts w:ascii="Calibri" w:hAnsi="Calibri" w:cs="Calibri"/>
          <w:iCs/>
          <w:color w:val="00B050"/>
          <w:kern w:val="2"/>
          <w:lang w:val="en-US"/>
        </w:rPr>
        <w:t xml:space="preserve"> NGAP Indication of Bitrate Adaptation IE.</w:t>
      </w:r>
    </w:p>
    <w:p w14:paraId="222807EA" w14:textId="77777777" w:rsidR="00AB7B8B" w:rsidRPr="00D923F9" w:rsidRDefault="00AB7B8B" w:rsidP="00D923F9">
      <w:pPr>
        <w:pBdr>
          <w:top w:val="single" w:sz="4" w:space="1" w:color="auto"/>
          <w:left w:val="single" w:sz="4" w:space="4" w:color="auto"/>
          <w:bottom w:val="single" w:sz="4" w:space="1" w:color="auto"/>
          <w:right w:val="single" w:sz="4" w:space="4" w:color="auto"/>
        </w:pBdr>
        <w:spacing w:after="60"/>
        <w:rPr>
          <w:rFonts w:eastAsia="MS Mincho" w:cs="Calibri"/>
          <w:iCs/>
          <w:color w:val="00B050"/>
          <w:kern w:val="2"/>
        </w:rPr>
      </w:pPr>
      <w:r w:rsidRPr="00D923F9">
        <w:rPr>
          <w:rFonts w:eastAsia="MS Mincho" w:cs="Calibri"/>
          <w:iCs/>
          <w:color w:val="00B050"/>
          <w:kern w:val="2"/>
        </w:rPr>
        <w:t xml:space="preserve">Reuse the existing PDCP discard indication in F1-U to indicate the </w:t>
      </w:r>
      <w:proofErr w:type="spellStart"/>
      <w:r w:rsidRPr="00D923F9">
        <w:rPr>
          <w:rFonts w:eastAsia="MS Mincho" w:cs="Calibri"/>
          <w:iCs/>
          <w:color w:val="00B050"/>
          <w:kern w:val="2"/>
        </w:rPr>
        <w:t>gNB</w:t>
      </w:r>
      <w:proofErr w:type="spellEnd"/>
      <w:r w:rsidRPr="00D923F9">
        <w:rPr>
          <w:rFonts w:eastAsia="MS Mincho" w:cs="Calibri"/>
          <w:iCs/>
          <w:color w:val="00B050"/>
          <w:kern w:val="2"/>
        </w:rPr>
        <w:t xml:space="preserve">-DU to stop the transmission/retransmission of a RLC SDU or the segment of a RLC SDU. </w:t>
      </w:r>
      <w:r w:rsidRPr="00D923F9">
        <w:rPr>
          <w:rFonts w:eastAsia="MS Mincho" w:cs="Calibri"/>
          <w:iCs/>
          <w:color w:val="0070C0"/>
          <w:kern w:val="2"/>
        </w:rPr>
        <w:t>FFS on how to capture this agreement.</w:t>
      </w:r>
      <w:r w:rsidRPr="00D923F9">
        <w:rPr>
          <w:rFonts w:eastAsia="MS Mincho" w:cs="Calibri"/>
          <w:iCs/>
          <w:color w:val="00B050"/>
          <w:kern w:val="2"/>
        </w:rPr>
        <w:t xml:space="preserve"> </w:t>
      </w:r>
    </w:p>
    <w:p w14:paraId="74C45DB8" w14:textId="77777777" w:rsidR="00AB7B8B" w:rsidRPr="00D923F9" w:rsidRDefault="00AB7B8B" w:rsidP="00D923F9">
      <w:pPr>
        <w:pBdr>
          <w:top w:val="single" w:sz="4" w:space="1" w:color="auto"/>
          <w:left w:val="single" w:sz="4" w:space="4" w:color="auto"/>
          <w:bottom w:val="single" w:sz="4" w:space="1" w:color="auto"/>
          <w:right w:val="single" w:sz="4" w:space="4" w:color="auto"/>
        </w:pBdr>
        <w:spacing w:after="60"/>
        <w:rPr>
          <w:rFonts w:eastAsia="MS Mincho" w:cs="Calibri"/>
          <w:iCs/>
          <w:color w:val="0070C0"/>
          <w:kern w:val="2"/>
        </w:rPr>
      </w:pPr>
      <w:r w:rsidRPr="00D923F9">
        <w:rPr>
          <w:rFonts w:eastAsia="MS Mincho" w:cs="Calibri"/>
          <w:iCs/>
          <w:color w:val="0070C0"/>
          <w:kern w:val="2"/>
        </w:rPr>
        <w:t xml:space="preserve">For uplink, FFS on whether/how </w:t>
      </w:r>
      <w:proofErr w:type="spellStart"/>
      <w:r w:rsidRPr="00D923F9">
        <w:rPr>
          <w:rFonts w:eastAsia="MS Mincho" w:cs="Calibri"/>
          <w:iCs/>
          <w:color w:val="0070C0"/>
          <w:kern w:val="2"/>
        </w:rPr>
        <w:t>gNB</w:t>
      </w:r>
      <w:proofErr w:type="spellEnd"/>
      <w:r w:rsidRPr="00D923F9">
        <w:rPr>
          <w:rFonts w:eastAsia="MS Mincho" w:cs="Calibri"/>
          <w:iCs/>
          <w:color w:val="0070C0"/>
          <w:kern w:val="2"/>
        </w:rPr>
        <w:t>-DU can configure the autonomous retransmission and/or enhanced polling thresholds for the DRB.</w:t>
      </w:r>
    </w:p>
    <w:p w14:paraId="54A12B14" w14:textId="2C4C4126" w:rsidR="00AB7B8B" w:rsidRPr="00D923F9" w:rsidRDefault="00AB7B8B" w:rsidP="00D923F9">
      <w:pPr>
        <w:pStyle w:val="B1"/>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rPr>
          <w:iCs/>
        </w:rPr>
      </w:pPr>
      <w:r w:rsidRPr="00D923F9">
        <w:rPr>
          <w:rFonts w:eastAsia="MS Mincho" w:cs="Calibri"/>
          <w:iCs/>
          <w:color w:val="0070C0"/>
          <w:kern w:val="2"/>
        </w:rPr>
        <w:t>For downlink, FFS on whether/how enhance Signalling between CU and DU to support timely retransmission.</w:t>
      </w:r>
    </w:p>
    <w:p w14:paraId="700ED6B8" w14:textId="23BA5652" w:rsidR="006963A9" w:rsidRDefault="006963A9" w:rsidP="001036AD">
      <w:pPr>
        <w:pStyle w:val="B1"/>
        <w:overflowPunct w:val="0"/>
        <w:autoSpaceDE w:val="0"/>
        <w:autoSpaceDN w:val="0"/>
        <w:adjustRightInd w:val="0"/>
        <w:ind w:left="0" w:firstLine="0"/>
        <w:textAlignment w:val="baseline"/>
      </w:pPr>
      <w:r>
        <w:t xml:space="preserve">In this contribution, we propose several </w:t>
      </w:r>
      <w:r w:rsidR="00092F2F">
        <w:t>signalling enhancements for above XR objectives</w:t>
      </w:r>
      <w:r w:rsidR="000161F2">
        <w:t xml:space="preserve"> by taking RAN3#12</w:t>
      </w:r>
      <w:r w:rsidR="00296AD4">
        <w:t>8</w:t>
      </w:r>
      <w:r w:rsidR="000161F2">
        <w:t xml:space="preserve"> agreements into account</w:t>
      </w:r>
      <w:r w:rsidR="00092F2F">
        <w:t>.</w:t>
      </w:r>
    </w:p>
    <w:p w14:paraId="082BA56E" w14:textId="7F3AAD59" w:rsidR="00C705F8" w:rsidRPr="003D2F55" w:rsidRDefault="00C705F8" w:rsidP="003D2F55">
      <w:pPr>
        <w:pStyle w:val="Heading1"/>
        <w:ind w:left="450"/>
      </w:pPr>
      <w:r w:rsidRPr="003D2F55">
        <w:t xml:space="preserve">UL Rate Control </w:t>
      </w:r>
      <w:r w:rsidR="00004762" w:rsidRPr="003D2F55">
        <w:t xml:space="preserve">discussion </w:t>
      </w:r>
    </w:p>
    <w:p w14:paraId="02BCBEDA" w14:textId="3B723312" w:rsidR="006E1D36" w:rsidRPr="001C09A7" w:rsidRDefault="006E1D36" w:rsidP="00FF31E5">
      <w:pPr>
        <w:rPr>
          <w:rFonts w:cs="Calibri"/>
          <w:b/>
          <w:bCs/>
          <w:color w:val="000000" w:themeColor="text1"/>
        </w:rPr>
      </w:pPr>
      <w:r w:rsidRPr="001C09A7">
        <w:rPr>
          <w:rFonts w:cs="Calibri"/>
          <w:b/>
          <w:bCs/>
          <w:color w:val="000000" w:themeColor="text1"/>
        </w:rPr>
        <w:t>RAN3#127</w:t>
      </w:r>
      <w:proofErr w:type="gramStart"/>
      <w:r w:rsidRPr="001C09A7">
        <w:rPr>
          <w:rFonts w:cs="Calibri"/>
          <w:b/>
          <w:bCs/>
          <w:color w:val="000000" w:themeColor="text1"/>
        </w:rPr>
        <w:t>bis :</w:t>
      </w:r>
      <w:proofErr w:type="gramEnd"/>
    </w:p>
    <w:p w14:paraId="4EFB8F6A" w14:textId="57C02E4A" w:rsidR="00FF31E5" w:rsidRPr="00FF31E5" w:rsidRDefault="00FF31E5" w:rsidP="00FF31E5">
      <w:pPr>
        <w:rPr>
          <w:rFonts w:cs="Calibri"/>
          <w:color w:val="FF0000"/>
        </w:rPr>
      </w:pPr>
      <w:r w:rsidRPr="00FF31E5">
        <w:rPr>
          <w:rFonts w:cs="Calibri"/>
          <w:color w:val="FF0000"/>
        </w:rPr>
        <w:t xml:space="preserve">FFS on whether CN may inform </w:t>
      </w:r>
      <w:proofErr w:type="spellStart"/>
      <w:r w:rsidRPr="00FF31E5">
        <w:rPr>
          <w:rFonts w:cs="Calibri"/>
          <w:color w:val="FF0000"/>
        </w:rPr>
        <w:t>gNB</w:t>
      </w:r>
      <w:proofErr w:type="spellEnd"/>
      <w:r w:rsidRPr="00FF31E5">
        <w:rPr>
          <w:rFonts w:cs="Calibri"/>
          <w:color w:val="FF0000"/>
        </w:rPr>
        <w:t xml:space="preserve"> the recommended UL rate for specific QoS flows.</w:t>
      </w:r>
    </w:p>
    <w:p w14:paraId="5526FF1D" w14:textId="43956625" w:rsidR="00636D23" w:rsidRDefault="00803725" w:rsidP="00C705F8">
      <w:pPr>
        <w:rPr>
          <w:lang w:eastAsia="zh-CN"/>
        </w:rPr>
      </w:pPr>
      <w:proofErr w:type="gramStart"/>
      <w:r>
        <w:rPr>
          <w:lang w:eastAsia="zh-CN"/>
        </w:rPr>
        <w:t>In order for</w:t>
      </w:r>
      <w:proofErr w:type="gramEnd"/>
      <w:r>
        <w:rPr>
          <w:lang w:eastAsia="zh-CN"/>
        </w:rPr>
        <w:t xml:space="preserve"> </w:t>
      </w:r>
      <w:proofErr w:type="spellStart"/>
      <w:r>
        <w:rPr>
          <w:lang w:eastAsia="zh-CN"/>
        </w:rPr>
        <w:t>gNB</w:t>
      </w:r>
      <w:proofErr w:type="spellEnd"/>
      <w:r>
        <w:rPr>
          <w:lang w:eastAsia="zh-CN"/>
        </w:rPr>
        <w:t xml:space="preserve"> to provide any UL </w:t>
      </w:r>
      <w:r w:rsidR="0091538E">
        <w:rPr>
          <w:lang w:eastAsia="zh-CN"/>
        </w:rPr>
        <w:t xml:space="preserve">recommended </w:t>
      </w:r>
      <w:r w:rsidR="000E3079">
        <w:rPr>
          <w:lang w:eastAsia="zh-CN"/>
        </w:rPr>
        <w:t>bit rate control information to UE via MAC-CE, whether it is for option 1 or option</w:t>
      </w:r>
      <w:r w:rsidR="0007235D">
        <w:rPr>
          <w:lang w:eastAsia="zh-CN"/>
        </w:rPr>
        <w:t xml:space="preserve"> 2 based solution, first RAN should be aware what is XR OTT application data rate that can be used</w:t>
      </w:r>
      <w:r w:rsidR="005D685D">
        <w:rPr>
          <w:lang w:eastAsia="zh-CN"/>
        </w:rPr>
        <w:t xml:space="preserve"> for specific XR application. Since all these XR applications are OTT based and </w:t>
      </w:r>
      <w:r w:rsidR="00041922">
        <w:rPr>
          <w:lang w:eastAsia="zh-CN"/>
        </w:rPr>
        <w:t xml:space="preserve">without knowing possible XR </w:t>
      </w:r>
      <w:r w:rsidR="00041922">
        <w:rPr>
          <w:lang w:eastAsia="zh-CN"/>
        </w:rPr>
        <w:lastRenderedPageBreak/>
        <w:t xml:space="preserve">application codec rates to be used, RAN will not be able to determine what </w:t>
      </w:r>
      <w:r w:rsidR="00E74560">
        <w:rPr>
          <w:lang w:eastAsia="zh-CN"/>
        </w:rPr>
        <w:t xml:space="preserve">UL recommended data rate values can be </w:t>
      </w:r>
      <w:r w:rsidR="007F0CE2">
        <w:rPr>
          <w:lang w:eastAsia="zh-CN"/>
        </w:rPr>
        <w:t xml:space="preserve">sent to UE for UL XR application rate adaptation purpose. </w:t>
      </w:r>
      <w:r w:rsidR="00A83331">
        <w:rPr>
          <w:lang w:eastAsia="zh-CN"/>
        </w:rPr>
        <w:t xml:space="preserve">During PDU session resource setup procedure, </w:t>
      </w:r>
      <w:r w:rsidR="00D50ECD">
        <w:rPr>
          <w:lang w:eastAsia="zh-CN"/>
        </w:rPr>
        <w:t xml:space="preserve">5GC </w:t>
      </w:r>
      <w:proofErr w:type="gramStart"/>
      <w:r w:rsidR="00D50ECD">
        <w:rPr>
          <w:lang w:eastAsia="zh-CN"/>
        </w:rPr>
        <w:t>has to</w:t>
      </w:r>
      <w:proofErr w:type="gramEnd"/>
      <w:r w:rsidR="00D50ECD">
        <w:rPr>
          <w:lang w:eastAsia="zh-CN"/>
        </w:rPr>
        <w:t xml:space="preserve"> provide for a given specific QoS flow what </w:t>
      </w:r>
      <w:r w:rsidR="00325F73">
        <w:rPr>
          <w:lang w:eastAsia="zh-CN"/>
        </w:rPr>
        <w:t>are</w:t>
      </w:r>
      <w:r w:rsidR="00D50ECD">
        <w:rPr>
          <w:lang w:eastAsia="zh-CN"/>
        </w:rPr>
        <w:t xml:space="preserve"> applicable </w:t>
      </w:r>
      <w:r w:rsidR="00325F73">
        <w:rPr>
          <w:lang w:eastAsia="zh-CN"/>
        </w:rPr>
        <w:t>data rates that can used</w:t>
      </w:r>
      <w:r w:rsidR="00DB359F">
        <w:rPr>
          <w:lang w:eastAsia="zh-CN"/>
        </w:rPr>
        <w:t xml:space="preserve">. 5GC </w:t>
      </w:r>
      <w:proofErr w:type="gramStart"/>
      <w:r w:rsidR="00DB359F">
        <w:rPr>
          <w:lang w:eastAsia="zh-CN"/>
        </w:rPr>
        <w:t>has to</w:t>
      </w:r>
      <w:proofErr w:type="gramEnd"/>
      <w:r w:rsidR="00DB359F">
        <w:rPr>
          <w:lang w:eastAsia="zh-CN"/>
        </w:rPr>
        <w:t xml:space="preserve"> receive this information from XR application server.</w:t>
      </w:r>
    </w:p>
    <w:p w14:paraId="4DD71EB8" w14:textId="76B6D331" w:rsidR="00DB359F" w:rsidRDefault="000A276C" w:rsidP="00C705F8">
      <w:pPr>
        <w:rPr>
          <w:lang w:eastAsia="zh-CN"/>
        </w:rPr>
      </w:pPr>
      <w:proofErr w:type="gramStart"/>
      <w:r>
        <w:rPr>
          <w:lang w:eastAsia="zh-CN"/>
        </w:rPr>
        <w:t>Thus</w:t>
      </w:r>
      <w:proofErr w:type="gramEnd"/>
      <w:r>
        <w:rPr>
          <w:lang w:eastAsia="zh-CN"/>
        </w:rPr>
        <w:t xml:space="preserve"> we propose:</w:t>
      </w:r>
    </w:p>
    <w:p w14:paraId="2E2CE715" w14:textId="24F1D7F6" w:rsidR="000A276C" w:rsidRPr="000F4931" w:rsidRDefault="000A276C" w:rsidP="00815E76">
      <w:pPr>
        <w:pStyle w:val="Proposal"/>
      </w:pPr>
      <w:bookmarkStart w:id="2" w:name="_Toc197534682"/>
      <w:bookmarkStart w:id="3" w:name="_Toc205773846"/>
      <w:bookmarkStart w:id="4" w:name="_Toc205774121"/>
      <w:bookmarkStart w:id="5" w:name="_Toc205774322"/>
      <w:r>
        <w:t xml:space="preserve">For </w:t>
      </w:r>
      <w:r w:rsidR="00A47147">
        <w:t xml:space="preserve">RAN based </w:t>
      </w:r>
      <w:r>
        <w:t xml:space="preserve">UL Rate Control </w:t>
      </w:r>
      <w:r w:rsidR="00A47147">
        <w:t>feature, RAN3 agree</w:t>
      </w:r>
      <w:r w:rsidR="00D52485">
        <w:t>s</w:t>
      </w:r>
      <w:r w:rsidR="00A47147">
        <w:t xml:space="preserve"> that 5GC/SMF will provide </w:t>
      </w:r>
      <w:r w:rsidR="0022266F">
        <w:t xml:space="preserve">possible UL </w:t>
      </w:r>
      <w:r w:rsidR="00F6236C">
        <w:t xml:space="preserve">recommended </w:t>
      </w:r>
      <w:r w:rsidR="0022266F">
        <w:t>data rate values to be used for specific QoS low level</w:t>
      </w:r>
      <w:r w:rsidR="00D676D1">
        <w:t>.</w:t>
      </w:r>
      <w:bookmarkEnd w:id="2"/>
      <w:bookmarkEnd w:id="3"/>
      <w:bookmarkEnd w:id="4"/>
      <w:bookmarkEnd w:id="5"/>
    </w:p>
    <w:p w14:paraId="590C3999" w14:textId="6FDA31F3" w:rsidR="00C57D76" w:rsidRPr="00C57D76" w:rsidRDefault="00C57D76" w:rsidP="00C57D76">
      <w:pPr>
        <w:pStyle w:val="Heading1"/>
        <w:ind w:left="450"/>
        <w:rPr>
          <w:sz w:val="32"/>
          <w:szCs w:val="32"/>
        </w:rPr>
      </w:pPr>
      <w:bookmarkStart w:id="6" w:name="_Toc127309437"/>
      <w:bookmarkStart w:id="7" w:name="_Toc127311181"/>
      <w:r>
        <w:rPr>
          <w:sz w:val="32"/>
          <w:szCs w:val="32"/>
        </w:rPr>
        <w:t>Enhancements to support</w:t>
      </w:r>
      <w:r w:rsidR="009F1D20">
        <w:rPr>
          <w:sz w:val="32"/>
          <w:szCs w:val="32"/>
        </w:rPr>
        <w:t xml:space="preserve"> unnecessary RLC Re-transmissions</w:t>
      </w:r>
      <w:r w:rsidRPr="00C57D76">
        <w:rPr>
          <w:sz w:val="32"/>
          <w:szCs w:val="32"/>
        </w:rPr>
        <w:t xml:space="preserve"> </w:t>
      </w:r>
      <w:r w:rsidR="004F57E3">
        <w:rPr>
          <w:sz w:val="32"/>
          <w:szCs w:val="32"/>
        </w:rPr>
        <w:t>avoidance</w:t>
      </w:r>
      <w:r w:rsidR="000A532E">
        <w:rPr>
          <w:sz w:val="32"/>
          <w:szCs w:val="32"/>
        </w:rPr>
        <w:t xml:space="preserve"> and timely RLC Re-transmissions.</w:t>
      </w:r>
    </w:p>
    <w:p w14:paraId="31767C5B" w14:textId="701DD645" w:rsidR="00AD093E" w:rsidRPr="00B442A5" w:rsidRDefault="00B2278E" w:rsidP="00B442A5">
      <w:pPr>
        <w:jc w:val="both"/>
        <w:rPr>
          <w:lang w:val="en-US"/>
        </w:rPr>
      </w:pPr>
      <w:r w:rsidRPr="00B442A5">
        <w:rPr>
          <w:lang w:val="en-US"/>
        </w:rPr>
        <w:t xml:space="preserve">In RAN3#127bis, Lenovo paper R3-251955 brough the following </w:t>
      </w:r>
      <w:r w:rsidR="00F3446E" w:rsidRPr="00B442A5">
        <w:rPr>
          <w:lang w:val="en-US"/>
        </w:rPr>
        <w:t>discussion</w:t>
      </w:r>
      <w:r w:rsidRPr="00B442A5">
        <w:rPr>
          <w:lang w:val="en-US"/>
        </w:rPr>
        <w:t xml:space="preserve"> and is valid</w:t>
      </w:r>
      <w:r w:rsidR="00F3446E" w:rsidRPr="00B442A5">
        <w:rPr>
          <w:lang w:val="en-US"/>
        </w:rPr>
        <w:t xml:space="preserve"> point to discuss.</w:t>
      </w:r>
      <w:r w:rsidR="0089109F">
        <w:rPr>
          <w:lang w:val="en-US"/>
        </w:rPr>
        <w:t xml:space="preserve"> It was discussed in RAN3#128 </w:t>
      </w:r>
      <w:r w:rsidR="00420760">
        <w:rPr>
          <w:lang w:val="en-US"/>
        </w:rPr>
        <w:t>made some progress. But still there are open issues noted.</w:t>
      </w:r>
    </w:p>
    <w:tbl>
      <w:tblPr>
        <w:tblStyle w:val="TableGrid"/>
        <w:tblW w:w="0" w:type="auto"/>
        <w:tblLook w:val="04A0" w:firstRow="1" w:lastRow="0" w:firstColumn="1" w:lastColumn="0" w:noHBand="0" w:noVBand="1"/>
      </w:tblPr>
      <w:tblGrid>
        <w:gridCol w:w="9350"/>
      </w:tblGrid>
      <w:tr w:rsidR="008B5C76" w14:paraId="6DD969B6" w14:textId="77777777" w:rsidTr="00616815">
        <w:tc>
          <w:tcPr>
            <w:tcW w:w="9350" w:type="dxa"/>
          </w:tcPr>
          <w:p w14:paraId="199A2441" w14:textId="40CF8CAB" w:rsidR="008B5C76" w:rsidRPr="000E0311" w:rsidRDefault="00F3446E" w:rsidP="00BE11BF">
            <w:pPr>
              <w:pStyle w:val="Doc-text2"/>
              <w:ind w:left="0" w:firstLine="0"/>
              <w:rPr>
                <w:b/>
              </w:rPr>
            </w:pPr>
            <w:r>
              <w:rPr>
                <w:b/>
              </w:rPr>
              <w:t xml:space="preserve">RAN2#129 </w:t>
            </w:r>
            <w:r w:rsidR="008B5C76" w:rsidRPr="000E0311">
              <w:rPr>
                <w:b/>
              </w:rPr>
              <w:t>Agreements on RLC enhancements</w:t>
            </w:r>
          </w:p>
          <w:p w14:paraId="496DA3F6" w14:textId="77777777" w:rsidR="008B5C76" w:rsidRDefault="008B5C76" w:rsidP="00BE11BF">
            <w:pPr>
              <w:pStyle w:val="Doc-text2"/>
              <w:ind w:left="0" w:firstLine="0"/>
              <w:rPr>
                <w:b/>
              </w:rPr>
            </w:pPr>
          </w:p>
          <w:p w14:paraId="0E37DFC0" w14:textId="77777777" w:rsidR="008B5C76" w:rsidRDefault="008B5C76" w:rsidP="00BE11BF">
            <w:pPr>
              <w:pStyle w:val="Doc-text2"/>
              <w:ind w:left="0" w:firstLine="0"/>
              <w:rPr>
                <w:b/>
              </w:rPr>
            </w:pPr>
            <w:r>
              <w:rPr>
                <w:b/>
              </w:rPr>
              <w:t>A</w:t>
            </w:r>
            <w:r w:rsidRPr="000E0311">
              <w:rPr>
                <w:b/>
              </w:rPr>
              <w:t>utonomous retransmissions and polling</w:t>
            </w:r>
            <w:r>
              <w:rPr>
                <w:b/>
              </w:rPr>
              <w:t xml:space="preserve"> enhancements</w:t>
            </w:r>
          </w:p>
          <w:p w14:paraId="108F71E4" w14:textId="77777777" w:rsidR="008B5C76" w:rsidRPr="000E0311" w:rsidRDefault="008B5C76" w:rsidP="0058133F">
            <w:pPr>
              <w:pStyle w:val="Doc-text2"/>
              <w:numPr>
                <w:ilvl w:val="0"/>
                <w:numId w:val="9"/>
              </w:numPr>
            </w:pPr>
            <w:r w:rsidRPr="000E0311">
              <w:t xml:space="preserve">Autonomous retransmission and/or polling should be triggered when the remaining time of an RLC SDU falls below a specified threshold. FFS if remaining time is determined based on </w:t>
            </w:r>
            <w:proofErr w:type="spellStart"/>
            <w:r w:rsidRPr="000E0311">
              <w:t>discardTimer</w:t>
            </w:r>
            <w:proofErr w:type="spellEnd"/>
            <w:r w:rsidRPr="000E0311">
              <w:t xml:space="preserve"> at PDCP or new timer at RLC</w:t>
            </w:r>
          </w:p>
          <w:p w14:paraId="6A10E096" w14:textId="77777777" w:rsidR="008B5C76" w:rsidRPr="000E0311" w:rsidRDefault="008B5C76" w:rsidP="0058133F">
            <w:pPr>
              <w:pStyle w:val="Doc-text2"/>
              <w:numPr>
                <w:ilvl w:val="0"/>
                <w:numId w:val="9"/>
              </w:numPr>
            </w:pPr>
            <w:r w:rsidRPr="000E0311">
              <w:t xml:space="preserve">Only a single autonomous retransmission will be triggered per RLC SDU. </w:t>
            </w:r>
          </w:p>
          <w:p w14:paraId="2484D381" w14:textId="77777777" w:rsidR="008B5C76" w:rsidRPr="000E0311" w:rsidRDefault="008B5C76" w:rsidP="0058133F">
            <w:pPr>
              <w:pStyle w:val="Doc-text2"/>
              <w:numPr>
                <w:ilvl w:val="0"/>
                <w:numId w:val="9"/>
              </w:numPr>
            </w:pPr>
            <w:r w:rsidRPr="000E0311">
              <w:t>There is no dynamic activation/deactivation of the autonomous retransmission mechanism.</w:t>
            </w:r>
          </w:p>
          <w:p w14:paraId="16B2BCC1" w14:textId="77777777" w:rsidR="008B5C76" w:rsidRDefault="008B5C76" w:rsidP="0058133F">
            <w:pPr>
              <w:pStyle w:val="Doc-text2"/>
              <w:numPr>
                <w:ilvl w:val="0"/>
                <w:numId w:val="9"/>
              </w:numPr>
            </w:pPr>
            <w:r w:rsidRPr="000E0311">
              <w:t xml:space="preserve">We have separate thresholds for autonomous </w:t>
            </w:r>
            <w:proofErr w:type="spellStart"/>
            <w:r w:rsidRPr="000E0311">
              <w:t>reTx</w:t>
            </w:r>
            <w:proofErr w:type="spellEnd"/>
            <w:r w:rsidRPr="000E0311">
              <w:t xml:space="preserve"> and for polling</w:t>
            </w:r>
          </w:p>
          <w:p w14:paraId="61FFF720" w14:textId="77777777" w:rsidR="008B5C76" w:rsidRDefault="008B5C76" w:rsidP="00BE11BF">
            <w:pPr>
              <w:pStyle w:val="Doc-text2"/>
              <w:ind w:left="0" w:firstLine="0"/>
              <w:rPr>
                <w:b/>
              </w:rPr>
            </w:pPr>
          </w:p>
          <w:p w14:paraId="33B87D9D" w14:textId="77777777" w:rsidR="008B5C76" w:rsidRPr="000E0311" w:rsidRDefault="008B5C76" w:rsidP="00BE11BF">
            <w:pPr>
              <w:pStyle w:val="Doc-text2"/>
              <w:ind w:left="0" w:firstLine="0"/>
              <w:rPr>
                <w:b/>
              </w:rPr>
            </w:pPr>
            <w:r>
              <w:rPr>
                <w:b/>
              </w:rPr>
              <w:t>U</w:t>
            </w:r>
            <w:r w:rsidRPr="000E0311">
              <w:rPr>
                <w:b/>
              </w:rPr>
              <w:t>nnecessary retransmissions avoidance</w:t>
            </w:r>
          </w:p>
          <w:p w14:paraId="47B7B498" w14:textId="77777777" w:rsidR="008B5C76" w:rsidRPr="008B5C76" w:rsidRDefault="008B5C76" w:rsidP="0058133F">
            <w:pPr>
              <w:pStyle w:val="Doc-text2"/>
              <w:numPr>
                <w:ilvl w:val="0"/>
                <w:numId w:val="9"/>
              </w:numPr>
              <w:rPr>
                <w:highlight w:val="yellow"/>
              </w:rPr>
            </w:pPr>
            <w:r w:rsidRPr="008B5C76">
              <w:rPr>
                <w:highlight w:val="yellow"/>
              </w:rPr>
              <w:t>When the TX RLC entity receives a discard indication of the SDU from PDCP, the TX RLC entity considers the SDU as an outdated SDU. The TX RLC entity does not perform any transmission and retransmission of such SDU/SDU segment.</w:t>
            </w:r>
          </w:p>
          <w:p w14:paraId="6D980CC6" w14:textId="77777777" w:rsidR="008B5C76" w:rsidRDefault="008B5C76" w:rsidP="0058133F">
            <w:pPr>
              <w:pStyle w:val="Doc-text2"/>
              <w:numPr>
                <w:ilvl w:val="0"/>
                <w:numId w:val="9"/>
              </w:numPr>
            </w:pPr>
            <w:r>
              <w:t>A new RLC timer at the TX is not introduced to determine outdated RLC SDUs.</w:t>
            </w:r>
          </w:p>
          <w:p w14:paraId="7D2EF4CC" w14:textId="77777777" w:rsidR="008B5C76" w:rsidRDefault="008B5C76" w:rsidP="0058133F">
            <w:pPr>
              <w:pStyle w:val="Doc-text2"/>
              <w:numPr>
                <w:ilvl w:val="0"/>
                <w:numId w:val="9"/>
              </w:numPr>
            </w:pPr>
            <w:r>
              <w:t>The new RLC timer at the RX is per RLC entity</w:t>
            </w:r>
          </w:p>
          <w:p w14:paraId="0D723378" w14:textId="77777777" w:rsidR="008B5C76" w:rsidRDefault="008B5C76" w:rsidP="0058133F">
            <w:pPr>
              <w:pStyle w:val="Doc-text2"/>
              <w:numPr>
                <w:ilvl w:val="0"/>
                <w:numId w:val="9"/>
              </w:numPr>
            </w:pPr>
            <w:r>
              <w:t>The duration of the new RLC timer is not lower than that of t-reassembly</w:t>
            </w:r>
          </w:p>
          <w:p w14:paraId="712D31B9" w14:textId="77777777" w:rsidR="008B5C76" w:rsidRDefault="008B5C76" w:rsidP="0058133F">
            <w:pPr>
              <w:pStyle w:val="Doc-text2"/>
              <w:numPr>
                <w:ilvl w:val="0"/>
                <w:numId w:val="9"/>
              </w:numPr>
            </w:pPr>
            <w:r>
              <w:t>Proposals 4 and 6 from R2-2500380 and P3 and 4 from R2-2500401 will be discussed together with RLC CR review</w:t>
            </w:r>
          </w:p>
        </w:tc>
      </w:tr>
    </w:tbl>
    <w:p w14:paraId="48B94D59" w14:textId="77777777" w:rsidR="008B5C76" w:rsidRDefault="008B5C76" w:rsidP="008B5C76">
      <w:pPr>
        <w:pStyle w:val="Doc-text2"/>
        <w:ind w:left="0" w:firstLine="0"/>
      </w:pPr>
    </w:p>
    <w:p w14:paraId="7C49AE54" w14:textId="53C02485" w:rsidR="003E321B" w:rsidRDefault="003E321B" w:rsidP="003E321B">
      <w:pPr>
        <w:pStyle w:val="Comments"/>
        <w:pBdr>
          <w:top w:val="single" w:sz="4" w:space="1" w:color="auto"/>
          <w:left w:val="single" w:sz="4" w:space="4" w:color="auto"/>
          <w:bottom w:val="single" w:sz="4" w:space="1" w:color="auto"/>
          <w:right w:val="single" w:sz="4" w:space="4" w:color="auto"/>
        </w:pBdr>
        <w:rPr>
          <w:b/>
          <w:i w:val="0"/>
          <w:lang w:val="en-US"/>
        </w:rPr>
      </w:pPr>
      <w:r>
        <w:rPr>
          <w:b/>
          <w:i w:val="0"/>
          <w:lang w:val="en-US"/>
        </w:rPr>
        <w:t xml:space="preserve">RAN2#129bis </w:t>
      </w:r>
      <w:r w:rsidRPr="00287525">
        <w:rPr>
          <w:b/>
          <w:i w:val="0"/>
          <w:lang w:val="en-US"/>
        </w:rPr>
        <w:t xml:space="preserve">Agreements </w:t>
      </w:r>
      <w:r>
        <w:rPr>
          <w:b/>
          <w:i w:val="0"/>
          <w:lang w:val="en-US"/>
        </w:rPr>
        <w:t>on</w:t>
      </w:r>
      <w:r w:rsidRPr="00287525">
        <w:rPr>
          <w:b/>
          <w:i w:val="0"/>
          <w:lang w:val="en-US"/>
        </w:rPr>
        <w:t xml:space="preserve"> RLC enahncements</w:t>
      </w:r>
    </w:p>
    <w:p w14:paraId="2233B9D2" w14:textId="77777777" w:rsidR="003C0BB7" w:rsidRPr="00287525" w:rsidRDefault="003C0BB7" w:rsidP="003E321B">
      <w:pPr>
        <w:pStyle w:val="Comments"/>
        <w:pBdr>
          <w:top w:val="single" w:sz="4" w:space="1" w:color="auto"/>
          <w:left w:val="single" w:sz="4" w:space="4" w:color="auto"/>
          <w:bottom w:val="single" w:sz="4" w:space="1" w:color="auto"/>
          <w:right w:val="single" w:sz="4" w:space="4" w:color="auto"/>
        </w:pBdr>
        <w:rPr>
          <w:b/>
          <w:i w:val="0"/>
          <w:lang w:val="en-US"/>
        </w:rPr>
      </w:pPr>
    </w:p>
    <w:p w14:paraId="31B1C2E7" w14:textId="77777777" w:rsidR="003E321B" w:rsidRPr="00287525" w:rsidRDefault="003E321B" w:rsidP="0058133F">
      <w:pPr>
        <w:pStyle w:val="Comments"/>
        <w:numPr>
          <w:ilvl w:val="0"/>
          <w:numId w:val="10"/>
        </w:numPr>
        <w:pBdr>
          <w:top w:val="single" w:sz="4" w:space="1" w:color="auto"/>
          <w:left w:val="single" w:sz="4" w:space="4" w:color="auto"/>
          <w:bottom w:val="single" w:sz="4" w:space="1" w:color="auto"/>
          <w:right w:val="single" w:sz="4" w:space="4" w:color="auto"/>
        </w:pBdr>
        <w:rPr>
          <w:i w:val="0"/>
          <w:lang w:val="en-US"/>
        </w:rPr>
      </w:pPr>
      <w:r w:rsidRPr="00287525">
        <w:rPr>
          <w:i w:val="0"/>
          <w:lang w:val="en-US"/>
        </w:rPr>
        <w:t>When the t-RxDiscard expires, the expiration of t-RxDiscard triggers an SR. FFS whether this is just usual SR or some changes are needed, or if UE implementation can decide (to be discussed during CR review)</w:t>
      </w:r>
    </w:p>
    <w:p w14:paraId="0B8EF176" w14:textId="77777777" w:rsidR="003E321B" w:rsidRPr="00287525" w:rsidRDefault="003E321B" w:rsidP="0058133F">
      <w:pPr>
        <w:pStyle w:val="Comments"/>
        <w:numPr>
          <w:ilvl w:val="0"/>
          <w:numId w:val="10"/>
        </w:numPr>
        <w:pBdr>
          <w:top w:val="single" w:sz="4" w:space="1" w:color="auto"/>
          <w:left w:val="single" w:sz="4" w:space="4" w:color="auto"/>
          <w:bottom w:val="single" w:sz="4" w:space="1" w:color="auto"/>
          <w:right w:val="single" w:sz="4" w:space="4" w:color="auto"/>
        </w:pBdr>
        <w:rPr>
          <w:i w:val="0"/>
          <w:lang w:val="en-US"/>
        </w:rPr>
      </w:pPr>
      <w:r w:rsidRPr="00287525">
        <w:rPr>
          <w:i w:val="0"/>
          <w:lang w:val="en-US"/>
        </w:rPr>
        <w:t>For autonomous retransmission and polling, the remaining time is determined based on discardTimer at PDCP. FFS whether/what additional conditions are needed to prevent too early and/or unnecessary retransmission</w:t>
      </w:r>
    </w:p>
    <w:p w14:paraId="05D1F1AB" w14:textId="77777777" w:rsidR="003E321B" w:rsidRDefault="003E321B" w:rsidP="0058133F">
      <w:pPr>
        <w:pStyle w:val="Comments"/>
        <w:numPr>
          <w:ilvl w:val="0"/>
          <w:numId w:val="10"/>
        </w:numPr>
        <w:pBdr>
          <w:top w:val="single" w:sz="4" w:space="1" w:color="auto"/>
          <w:left w:val="single" w:sz="4" w:space="4" w:color="auto"/>
          <w:bottom w:val="single" w:sz="4" w:space="1" w:color="auto"/>
          <w:right w:val="single" w:sz="4" w:space="4" w:color="auto"/>
        </w:pBdr>
        <w:rPr>
          <w:i w:val="0"/>
          <w:lang w:val="en-US"/>
        </w:rPr>
      </w:pPr>
      <w:r w:rsidRPr="00287525">
        <w:rPr>
          <w:i w:val="0"/>
          <w:lang w:val="en-US"/>
        </w:rPr>
        <w:t>Autonomous retransmission is triggered for an RLC SDU (segment) provided that the original RLC SDU has been submitted to lower layers.</w:t>
      </w:r>
    </w:p>
    <w:p w14:paraId="21409E13" w14:textId="41A29A57" w:rsidR="00925616" w:rsidRDefault="001C24A3" w:rsidP="0058133F">
      <w:pPr>
        <w:pStyle w:val="Comments"/>
        <w:numPr>
          <w:ilvl w:val="0"/>
          <w:numId w:val="10"/>
        </w:numPr>
        <w:pBdr>
          <w:top w:val="single" w:sz="4" w:space="1" w:color="auto"/>
          <w:left w:val="single" w:sz="4" w:space="4" w:color="auto"/>
          <w:bottom w:val="single" w:sz="4" w:space="1" w:color="auto"/>
          <w:right w:val="single" w:sz="4" w:space="4" w:color="auto"/>
        </w:pBdr>
      </w:pPr>
      <w:r w:rsidRPr="001C24A3">
        <w:rPr>
          <w:i w:val="0"/>
          <w:lang w:val="en-US"/>
        </w:rPr>
        <w:t xml:space="preserve"> </w:t>
      </w:r>
      <w:r w:rsidR="003E321B" w:rsidRPr="001C24A3">
        <w:rPr>
          <w:i w:val="0"/>
          <w:lang w:val="en-US"/>
        </w:rPr>
        <w:t>Autonomous retransmission is not triggered if the RLC SDU (segment) is already pending for retransmission. FFS specifications impact.</w:t>
      </w:r>
    </w:p>
    <w:p w14:paraId="2C1F5E28" w14:textId="77777777" w:rsidR="003E321B" w:rsidRDefault="003E321B" w:rsidP="008B5C76">
      <w:pPr>
        <w:pStyle w:val="Doc-text2"/>
        <w:ind w:left="0" w:firstLine="0"/>
      </w:pPr>
    </w:p>
    <w:p w14:paraId="315B701A" w14:textId="77777777" w:rsidR="00616815" w:rsidRDefault="00616815" w:rsidP="008B5C76">
      <w:pPr>
        <w:pStyle w:val="Doc-text2"/>
        <w:ind w:left="0" w:firstLine="0"/>
      </w:pPr>
    </w:p>
    <w:p w14:paraId="498CDF96" w14:textId="77777777" w:rsidR="00BF0F6C" w:rsidRDefault="00BF0F6C" w:rsidP="00BF0F6C">
      <w:pPr>
        <w:pStyle w:val="Doc-text2"/>
        <w:ind w:left="0" w:firstLine="0"/>
        <w:rPr>
          <w:b/>
          <w:bCs/>
        </w:rPr>
      </w:pPr>
    </w:p>
    <w:p w14:paraId="38BCCFEF" w14:textId="77777777" w:rsidR="00CE5229" w:rsidRDefault="00CE5229" w:rsidP="00BF0F6C">
      <w:pPr>
        <w:pStyle w:val="Doc-text2"/>
        <w:ind w:left="0" w:firstLine="0"/>
        <w:rPr>
          <w:b/>
          <w:bCs/>
        </w:rPr>
      </w:pPr>
    </w:p>
    <w:p w14:paraId="157267D5" w14:textId="77777777" w:rsidR="00CE5229" w:rsidRDefault="00CE5229" w:rsidP="00BF0F6C">
      <w:pPr>
        <w:pStyle w:val="Doc-text2"/>
        <w:ind w:left="0" w:firstLine="0"/>
        <w:rPr>
          <w:b/>
          <w:bCs/>
        </w:rPr>
      </w:pPr>
    </w:p>
    <w:p w14:paraId="404A6181" w14:textId="77777777" w:rsidR="00CE5229" w:rsidRDefault="00CE5229" w:rsidP="00BF0F6C">
      <w:pPr>
        <w:pStyle w:val="Doc-text2"/>
        <w:ind w:left="0" w:firstLine="0"/>
        <w:rPr>
          <w:b/>
          <w:bCs/>
        </w:rPr>
      </w:pPr>
    </w:p>
    <w:p w14:paraId="01FFCF6D" w14:textId="77777777" w:rsidR="00CE5229" w:rsidRDefault="00CE5229" w:rsidP="00BF0F6C">
      <w:pPr>
        <w:pStyle w:val="Doc-text2"/>
        <w:ind w:left="0" w:firstLine="0"/>
        <w:rPr>
          <w:b/>
          <w:bCs/>
        </w:rPr>
      </w:pPr>
    </w:p>
    <w:p w14:paraId="52E93E1A" w14:textId="008B7B24" w:rsidR="00276AF5" w:rsidRDefault="00A6712C" w:rsidP="00BF0F6C">
      <w:pPr>
        <w:pStyle w:val="Doc-text2"/>
        <w:ind w:left="0" w:firstLine="0"/>
        <w:rPr>
          <w:b/>
          <w:bCs/>
        </w:rPr>
      </w:pPr>
      <w:r w:rsidRPr="00421E64">
        <w:rPr>
          <w:b/>
          <w:bCs/>
        </w:rPr>
        <w:lastRenderedPageBreak/>
        <w:t xml:space="preserve">RAN2#130 </w:t>
      </w:r>
      <w:r w:rsidR="00276AF5" w:rsidRPr="00421E64">
        <w:rPr>
          <w:b/>
          <w:bCs/>
        </w:rPr>
        <w:t>Agreements on RLC timely retransmissions</w:t>
      </w:r>
      <w:r w:rsidR="005425E5">
        <w:rPr>
          <w:b/>
          <w:bCs/>
        </w:rPr>
        <w:t>:</w:t>
      </w:r>
    </w:p>
    <w:p w14:paraId="54E1DDDB" w14:textId="77777777" w:rsidR="00BF0F6C" w:rsidRPr="00421E64" w:rsidRDefault="00BF0F6C" w:rsidP="00BF0F6C">
      <w:pPr>
        <w:pStyle w:val="Doc-text2"/>
        <w:ind w:left="0" w:firstLine="0"/>
        <w:rPr>
          <w:b/>
          <w:bCs/>
        </w:rPr>
      </w:pPr>
    </w:p>
    <w:p w14:paraId="59003B51" w14:textId="3BCB0EF7" w:rsidR="00276AF5" w:rsidRDefault="00276AF5" w:rsidP="0058133F">
      <w:pPr>
        <w:pStyle w:val="Doc-text2"/>
        <w:numPr>
          <w:ilvl w:val="0"/>
          <w:numId w:val="11"/>
        </w:numPr>
        <w:pBdr>
          <w:top w:val="single" w:sz="4" w:space="1" w:color="auto"/>
          <w:left w:val="single" w:sz="4" w:space="4" w:color="auto"/>
          <w:bottom w:val="single" w:sz="4" w:space="1" w:color="auto"/>
          <w:right w:val="single" w:sz="4" w:space="4" w:color="auto"/>
        </w:pBdr>
        <w:ind w:left="270"/>
      </w:pPr>
      <w:r>
        <w:t>(RLC-8) We just keep the current specifications for polling triggering, i.e. no need to specify that polling shall only be triggered once per RLC SDU when its remaining time falls below a specified threshold, unless an issue is identified with this</w:t>
      </w:r>
    </w:p>
    <w:p w14:paraId="78F08463" w14:textId="77777777" w:rsidR="00276AF5" w:rsidRDefault="00276AF5" w:rsidP="0058133F">
      <w:pPr>
        <w:pStyle w:val="Doc-text2"/>
        <w:numPr>
          <w:ilvl w:val="0"/>
          <w:numId w:val="11"/>
        </w:numPr>
        <w:pBdr>
          <w:top w:val="single" w:sz="4" w:space="1" w:color="auto"/>
          <w:left w:val="single" w:sz="4" w:space="4" w:color="auto"/>
          <w:bottom w:val="single" w:sz="4" w:space="1" w:color="auto"/>
          <w:right w:val="single" w:sz="4" w:space="4" w:color="auto"/>
        </w:pBdr>
        <w:ind w:left="270"/>
      </w:pPr>
      <w:r>
        <w:t>(RLC-9) No additional conditions are needed for the polling enhancement.</w:t>
      </w:r>
    </w:p>
    <w:p w14:paraId="3E13D4BC" w14:textId="77777777" w:rsidR="00276AF5" w:rsidRDefault="00276AF5" w:rsidP="0058133F">
      <w:pPr>
        <w:pStyle w:val="Doc-text2"/>
        <w:numPr>
          <w:ilvl w:val="0"/>
          <w:numId w:val="11"/>
        </w:numPr>
        <w:pBdr>
          <w:top w:val="single" w:sz="4" w:space="1" w:color="auto"/>
          <w:left w:val="single" w:sz="4" w:space="4" w:color="auto"/>
          <w:bottom w:val="single" w:sz="4" w:space="1" w:color="auto"/>
          <w:right w:val="single" w:sz="4" w:space="4" w:color="auto"/>
        </w:pBdr>
        <w:ind w:left="270"/>
      </w:pPr>
      <w:r>
        <w:t>(RLC-7) RAN2 agrees that autonomous retransmissions should trigger an increment of the RETX_COUNT.</w:t>
      </w:r>
    </w:p>
    <w:p w14:paraId="19D4F310" w14:textId="77777777" w:rsidR="00276AF5" w:rsidRDefault="00276AF5" w:rsidP="0058133F">
      <w:pPr>
        <w:pStyle w:val="Doc-text2"/>
        <w:numPr>
          <w:ilvl w:val="0"/>
          <w:numId w:val="11"/>
        </w:numPr>
        <w:pBdr>
          <w:top w:val="single" w:sz="4" w:space="1" w:color="auto"/>
          <w:left w:val="single" w:sz="4" w:space="4" w:color="auto"/>
          <w:bottom w:val="single" w:sz="4" w:space="1" w:color="auto"/>
          <w:right w:val="single" w:sz="4" w:space="4" w:color="auto"/>
        </w:pBdr>
        <w:ind w:left="270"/>
      </w:pPr>
      <w:r>
        <w:t xml:space="preserve">(PDCP-2) The UE shall trigger remaining-time-based RLC retransmission and polling in PDCP SDU level, no matter </w:t>
      </w:r>
      <w:proofErr w:type="spellStart"/>
      <w:r>
        <w:t>pdu-SetDiscard</w:t>
      </w:r>
      <w:proofErr w:type="spellEnd"/>
      <w:r>
        <w:t xml:space="preserve"> is configured or not. No specification change is needed.</w:t>
      </w:r>
    </w:p>
    <w:p w14:paraId="197D5A39" w14:textId="77777777" w:rsidR="00276AF5" w:rsidRDefault="00276AF5" w:rsidP="0058133F">
      <w:pPr>
        <w:pStyle w:val="Doc-text2"/>
        <w:numPr>
          <w:ilvl w:val="0"/>
          <w:numId w:val="11"/>
        </w:numPr>
        <w:pBdr>
          <w:top w:val="single" w:sz="4" w:space="1" w:color="auto"/>
          <w:left w:val="single" w:sz="4" w:space="4" w:color="auto"/>
          <w:bottom w:val="single" w:sz="4" w:space="1" w:color="auto"/>
          <w:right w:val="single" w:sz="4" w:space="4" w:color="auto"/>
        </w:pBdr>
        <w:ind w:left="270"/>
      </w:pPr>
      <w:r>
        <w:t xml:space="preserve">(RRC-3, RRC-4) Autonomous retransmission and polling is triggered only based on </w:t>
      </w:r>
      <w:proofErr w:type="spellStart"/>
      <w:r>
        <w:t>discardTimer</w:t>
      </w:r>
      <w:proofErr w:type="spellEnd"/>
      <w:r>
        <w:t xml:space="preserve">, i.e. not based on </w:t>
      </w:r>
      <w:proofErr w:type="spellStart"/>
      <w:r>
        <w:t>discardTimerForLowImprotance</w:t>
      </w:r>
      <w:proofErr w:type="spellEnd"/>
    </w:p>
    <w:p w14:paraId="29CB6E0D" w14:textId="71D03571" w:rsidR="003E321B" w:rsidRDefault="007868F4" w:rsidP="0058133F">
      <w:pPr>
        <w:pStyle w:val="Doc-text2"/>
        <w:numPr>
          <w:ilvl w:val="0"/>
          <w:numId w:val="11"/>
        </w:numPr>
        <w:pBdr>
          <w:top w:val="single" w:sz="4" w:space="1" w:color="auto"/>
          <w:left w:val="single" w:sz="4" w:space="4" w:color="auto"/>
          <w:bottom w:val="single" w:sz="4" w:space="1" w:color="auto"/>
          <w:right w:val="single" w:sz="4" w:space="4" w:color="auto"/>
        </w:pBdr>
        <w:ind w:left="270"/>
      </w:pPr>
      <w:r>
        <w:t xml:space="preserve"> </w:t>
      </w:r>
      <w:r w:rsidR="00276AF5">
        <w:t xml:space="preserve">(RRC-8) The remaining time thresholds (for both autonomous retransmission and polling) are configured per PDCP entity.  </w:t>
      </w:r>
    </w:p>
    <w:p w14:paraId="73A8A55A" w14:textId="77777777" w:rsidR="00925616" w:rsidRDefault="00925616" w:rsidP="008B5C76">
      <w:pPr>
        <w:pStyle w:val="Doc-text2"/>
        <w:ind w:left="0" w:firstLine="0"/>
      </w:pPr>
    </w:p>
    <w:p w14:paraId="4AB13715" w14:textId="538DD435" w:rsidR="005425E5" w:rsidRDefault="005425E5" w:rsidP="005425E5">
      <w:pPr>
        <w:pStyle w:val="Doc-text2"/>
        <w:ind w:left="0" w:firstLine="0"/>
        <w:rPr>
          <w:b/>
          <w:bCs/>
        </w:rPr>
      </w:pPr>
      <w:r w:rsidRPr="004C0562">
        <w:rPr>
          <w:b/>
          <w:bCs/>
        </w:rPr>
        <w:t xml:space="preserve">RAN2#130 Agreements for unnecessary retransmission avoidance in </w:t>
      </w:r>
      <w:proofErr w:type="gramStart"/>
      <w:r w:rsidRPr="004C0562">
        <w:rPr>
          <w:b/>
          <w:bCs/>
        </w:rPr>
        <w:t xml:space="preserve">RLC </w:t>
      </w:r>
      <w:r>
        <w:rPr>
          <w:b/>
          <w:bCs/>
        </w:rPr>
        <w:t>:</w:t>
      </w:r>
      <w:proofErr w:type="gramEnd"/>
    </w:p>
    <w:p w14:paraId="4F42A498" w14:textId="77777777" w:rsidR="005425E5" w:rsidRDefault="005425E5" w:rsidP="008B5C76">
      <w:pPr>
        <w:pStyle w:val="Doc-text2"/>
        <w:ind w:left="0" w:firstLine="0"/>
      </w:pPr>
    </w:p>
    <w:p w14:paraId="7C230FFD" w14:textId="77777777" w:rsidR="007868F4" w:rsidRDefault="007868F4" w:rsidP="008B5C76">
      <w:pPr>
        <w:pStyle w:val="Doc-text2"/>
        <w:ind w:left="0" w:firstLine="0"/>
      </w:pPr>
    </w:p>
    <w:p w14:paraId="3F8762F3" w14:textId="16F36E9E" w:rsidR="00D52E31" w:rsidRPr="004C0562" w:rsidRDefault="00D52E31" w:rsidP="0058133F">
      <w:pPr>
        <w:pStyle w:val="Doc-text2"/>
        <w:numPr>
          <w:ilvl w:val="0"/>
          <w:numId w:val="11"/>
        </w:numPr>
        <w:pBdr>
          <w:top w:val="single" w:sz="4" w:space="1" w:color="auto"/>
          <w:left w:val="single" w:sz="4" w:space="4" w:color="auto"/>
          <w:bottom w:val="single" w:sz="4" w:space="1" w:color="auto"/>
          <w:right w:val="single" w:sz="4" w:space="4" w:color="auto"/>
        </w:pBdr>
        <w:ind w:left="270"/>
      </w:pPr>
      <w:r w:rsidRPr="004C0562">
        <w:t>(RLC-6) There is no specification impact foreseen for RLF triggering due to RLC maximum retransmission.</w:t>
      </w:r>
    </w:p>
    <w:p w14:paraId="47EBE8AE" w14:textId="77777777" w:rsidR="00D52E31" w:rsidRPr="004C0562" w:rsidRDefault="00D52E31" w:rsidP="0058133F">
      <w:pPr>
        <w:pStyle w:val="Doc-text2"/>
        <w:numPr>
          <w:ilvl w:val="0"/>
          <w:numId w:val="11"/>
        </w:numPr>
        <w:pBdr>
          <w:top w:val="single" w:sz="4" w:space="1" w:color="auto"/>
          <w:left w:val="single" w:sz="4" w:space="4" w:color="auto"/>
          <w:bottom w:val="single" w:sz="4" w:space="1" w:color="auto"/>
          <w:right w:val="single" w:sz="4" w:space="4" w:color="auto"/>
        </w:pBdr>
        <w:ind w:left="270"/>
      </w:pPr>
      <w:r w:rsidRPr="004C0562">
        <w:t>Working assumption: (RLC-11) No need to address window stalling issue with polling retransmission (TBC next meeting)</w:t>
      </w:r>
    </w:p>
    <w:p w14:paraId="404A4456" w14:textId="77777777" w:rsidR="00D52E31" w:rsidRPr="004C0562" w:rsidRDefault="00D52E31" w:rsidP="0058133F">
      <w:pPr>
        <w:pStyle w:val="Doc-text2"/>
        <w:numPr>
          <w:ilvl w:val="0"/>
          <w:numId w:val="11"/>
        </w:numPr>
        <w:pBdr>
          <w:top w:val="single" w:sz="4" w:space="1" w:color="auto"/>
          <w:left w:val="single" w:sz="4" w:space="4" w:color="auto"/>
          <w:bottom w:val="single" w:sz="4" w:space="1" w:color="auto"/>
          <w:right w:val="single" w:sz="4" w:space="4" w:color="auto"/>
        </w:pBdr>
        <w:ind w:left="270"/>
      </w:pPr>
      <w:r w:rsidRPr="004C0562">
        <w:t>Assumption from companies is that this should not happen due to SR triggering from Rx side, but it needs to be checked whether this will always work</w:t>
      </w:r>
    </w:p>
    <w:p w14:paraId="7C2C6B02" w14:textId="77777777" w:rsidR="00D52E31" w:rsidRPr="004C0562" w:rsidRDefault="00D52E31" w:rsidP="0058133F">
      <w:pPr>
        <w:pStyle w:val="Doc-text2"/>
        <w:numPr>
          <w:ilvl w:val="0"/>
          <w:numId w:val="11"/>
        </w:numPr>
        <w:pBdr>
          <w:top w:val="single" w:sz="4" w:space="1" w:color="auto"/>
          <w:left w:val="single" w:sz="4" w:space="4" w:color="auto"/>
          <w:bottom w:val="single" w:sz="4" w:space="1" w:color="auto"/>
          <w:right w:val="single" w:sz="4" w:space="4" w:color="auto"/>
        </w:pBdr>
        <w:ind w:left="270"/>
      </w:pPr>
      <w:r w:rsidRPr="004C0562">
        <w:t>(UE capability-2) Define an (optional) per-UE capability with signalling for the Rx-side aspect, where an outdated SDU is abandoned based on a new RLC timer and the abandoned SDUs are positively acknowledged in an RLC status report.</w:t>
      </w:r>
    </w:p>
    <w:p w14:paraId="12B59803" w14:textId="3AE1126B" w:rsidR="007868F4" w:rsidRPr="004C0562" w:rsidRDefault="00D52E31" w:rsidP="0058133F">
      <w:pPr>
        <w:pStyle w:val="Doc-text2"/>
        <w:numPr>
          <w:ilvl w:val="0"/>
          <w:numId w:val="11"/>
        </w:numPr>
        <w:pBdr>
          <w:top w:val="single" w:sz="4" w:space="1" w:color="auto"/>
          <w:left w:val="single" w:sz="4" w:space="4" w:color="auto"/>
          <w:bottom w:val="single" w:sz="4" w:space="1" w:color="auto"/>
          <w:right w:val="single" w:sz="4" w:space="4" w:color="auto"/>
        </w:pBdr>
        <w:ind w:left="270"/>
      </w:pPr>
      <w:r w:rsidRPr="004C0562">
        <w:t xml:space="preserve"> (UE capability-2) Define an (optional) per-UE capability with signalling for the Tx-side aspect, where the Tx side stops transmissions for an outdated SDU based on an indication from the PDCP. FFS A UE supporting this feature shall also indicate the support of Rx-side aspect.</w:t>
      </w:r>
    </w:p>
    <w:p w14:paraId="0D1B8C39" w14:textId="77777777" w:rsidR="004974BF" w:rsidRPr="004974BF" w:rsidRDefault="004974BF" w:rsidP="004974BF">
      <w:pPr>
        <w:pStyle w:val="Doc-text2"/>
        <w:ind w:left="720" w:firstLine="0"/>
        <w:rPr>
          <w:lang w:val="en-US"/>
        </w:rPr>
      </w:pPr>
    </w:p>
    <w:p w14:paraId="4D29310B" w14:textId="77777777" w:rsidR="00925616" w:rsidRDefault="00925616" w:rsidP="008B5C76">
      <w:pPr>
        <w:pStyle w:val="Doc-text2"/>
        <w:ind w:left="0" w:firstLine="0"/>
      </w:pPr>
    </w:p>
    <w:p w14:paraId="2F2A6B35" w14:textId="77777777" w:rsidR="00C32704" w:rsidRPr="003269A8" w:rsidRDefault="00C32704" w:rsidP="00C32704">
      <w:pPr>
        <w:pBdr>
          <w:top w:val="single" w:sz="4" w:space="1" w:color="auto"/>
          <w:left w:val="single" w:sz="4" w:space="4" w:color="auto"/>
          <w:bottom w:val="single" w:sz="4" w:space="1" w:color="auto"/>
          <w:right w:val="single" w:sz="4" w:space="4" w:color="auto"/>
        </w:pBdr>
        <w:rPr>
          <w:rFonts w:cs="Calibri"/>
          <w:color w:val="000000" w:themeColor="text1"/>
          <w:sz w:val="16"/>
          <w:szCs w:val="16"/>
        </w:rPr>
      </w:pPr>
      <w:proofErr w:type="gramStart"/>
      <w:r w:rsidRPr="003269A8">
        <w:rPr>
          <w:rFonts w:cs="Calibri"/>
          <w:color w:val="000000" w:themeColor="text1"/>
          <w:sz w:val="16"/>
          <w:szCs w:val="16"/>
        </w:rPr>
        <w:t>.</w:t>
      </w:r>
      <w:r w:rsidRPr="005E1660">
        <w:rPr>
          <w:rFonts w:eastAsia="MS Mincho" w:cs="Calibri"/>
          <w:b/>
          <w:bCs/>
          <w:iCs/>
          <w:color w:val="0D0D0D" w:themeColor="text1" w:themeTint="F2"/>
          <w:kern w:val="2"/>
        </w:rPr>
        <w:t>RAN</w:t>
      </w:r>
      <w:proofErr w:type="gramEnd"/>
      <w:r w:rsidRPr="005E1660">
        <w:rPr>
          <w:rFonts w:eastAsia="MS Mincho" w:cs="Calibri"/>
          <w:b/>
          <w:bCs/>
          <w:iCs/>
          <w:color w:val="0D0D0D" w:themeColor="text1" w:themeTint="F2"/>
          <w:kern w:val="2"/>
        </w:rPr>
        <w:t>3#127bis:</w:t>
      </w:r>
    </w:p>
    <w:p w14:paraId="095F8FB9" w14:textId="4551D976" w:rsidR="00C32704" w:rsidRPr="005E1660" w:rsidRDefault="00C32704" w:rsidP="00C32704">
      <w:pPr>
        <w:pBdr>
          <w:top w:val="single" w:sz="4" w:space="1" w:color="auto"/>
          <w:left w:val="single" w:sz="4" w:space="4" w:color="auto"/>
          <w:bottom w:val="single" w:sz="4" w:space="1" w:color="auto"/>
          <w:right w:val="single" w:sz="4" w:space="4" w:color="auto"/>
        </w:pBdr>
        <w:rPr>
          <w:rFonts w:cs="Calibri"/>
          <w:color w:val="FF0000"/>
        </w:rPr>
      </w:pPr>
      <w:r w:rsidRPr="005E1660">
        <w:rPr>
          <w:rFonts w:cs="Calibri"/>
          <w:color w:val="FF0000"/>
        </w:rPr>
        <w:t xml:space="preserve">FFS on whether the </w:t>
      </w:r>
      <w:proofErr w:type="spellStart"/>
      <w:r w:rsidRPr="005E1660">
        <w:rPr>
          <w:rFonts w:cs="Calibri"/>
          <w:color w:val="FF0000"/>
        </w:rPr>
        <w:t>gNB</w:t>
      </w:r>
      <w:proofErr w:type="spellEnd"/>
      <w:r w:rsidRPr="005E1660">
        <w:rPr>
          <w:rFonts w:cs="Calibri"/>
          <w:color w:val="FF0000"/>
        </w:rPr>
        <w:t xml:space="preserve">-CU sends an indication to the </w:t>
      </w:r>
      <w:proofErr w:type="spellStart"/>
      <w:r w:rsidRPr="005E1660">
        <w:rPr>
          <w:rFonts w:cs="Calibri"/>
          <w:color w:val="FF0000"/>
        </w:rPr>
        <w:t>gNB</w:t>
      </w:r>
      <w:proofErr w:type="spellEnd"/>
      <w:r w:rsidRPr="005E1660">
        <w:rPr>
          <w:rFonts w:cs="Calibri"/>
          <w:color w:val="FF0000"/>
        </w:rPr>
        <w:t>-DU to st</w:t>
      </w:r>
      <w:r w:rsidR="008C34AB">
        <w:rPr>
          <w:rFonts w:cs="Calibri"/>
          <w:color w:val="FF0000"/>
        </w:rPr>
        <w:t>o</w:t>
      </w:r>
      <w:r w:rsidRPr="005E1660">
        <w:rPr>
          <w:rFonts w:cs="Calibri"/>
          <w:color w:val="FF0000"/>
        </w:rPr>
        <w:t>p the transmission and retransmission of a RLC SDU or the segment of a RLC SDU.</w:t>
      </w:r>
    </w:p>
    <w:p w14:paraId="1C18FDC1" w14:textId="47D77287" w:rsidR="00C32E2C" w:rsidRPr="005E1660" w:rsidRDefault="00C32E2C" w:rsidP="00C32E2C">
      <w:pPr>
        <w:pBdr>
          <w:top w:val="single" w:sz="4" w:space="1" w:color="auto"/>
          <w:left w:val="single" w:sz="4" w:space="4" w:color="auto"/>
          <w:bottom w:val="single" w:sz="4" w:space="1" w:color="auto"/>
          <w:right w:val="single" w:sz="4" w:space="4" w:color="auto"/>
        </w:pBdr>
        <w:spacing w:after="60"/>
        <w:rPr>
          <w:rFonts w:eastAsia="MS Mincho" w:cs="Calibri"/>
          <w:b/>
          <w:bCs/>
          <w:iCs/>
          <w:color w:val="0D0D0D" w:themeColor="text1" w:themeTint="F2"/>
          <w:kern w:val="2"/>
        </w:rPr>
      </w:pPr>
      <w:r w:rsidRPr="005E1660">
        <w:rPr>
          <w:rFonts w:eastAsia="MS Mincho" w:cs="Calibri"/>
          <w:b/>
          <w:bCs/>
          <w:iCs/>
          <w:color w:val="0D0D0D" w:themeColor="text1" w:themeTint="F2"/>
          <w:kern w:val="2"/>
        </w:rPr>
        <w:t>RAN3#128 Agreements:</w:t>
      </w:r>
    </w:p>
    <w:p w14:paraId="51507399" w14:textId="75AD801E" w:rsidR="00C32E2C" w:rsidRPr="00D923F9" w:rsidRDefault="00C32E2C" w:rsidP="00C32E2C">
      <w:pPr>
        <w:pBdr>
          <w:top w:val="single" w:sz="4" w:space="1" w:color="auto"/>
          <w:left w:val="single" w:sz="4" w:space="4" w:color="auto"/>
          <w:bottom w:val="single" w:sz="4" w:space="1" w:color="auto"/>
          <w:right w:val="single" w:sz="4" w:space="4" w:color="auto"/>
        </w:pBdr>
        <w:spacing w:after="60"/>
        <w:rPr>
          <w:rFonts w:eastAsia="MS Mincho" w:cs="Calibri"/>
          <w:iCs/>
          <w:color w:val="00B050"/>
          <w:kern w:val="2"/>
        </w:rPr>
      </w:pPr>
      <w:r w:rsidRPr="00D923F9">
        <w:rPr>
          <w:rFonts w:eastAsia="MS Mincho" w:cs="Calibri"/>
          <w:iCs/>
          <w:color w:val="00B050"/>
          <w:kern w:val="2"/>
        </w:rPr>
        <w:t xml:space="preserve">Reuse the existing PDCP discard indication in F1-U to indicate the </w:t>
      </w:r>
      <w:proofErr w:type="spellStart"/>
      <w:r w:rsidRPr="00D923F9">
        <w:rPr>
          <w:rFonts w:eastAsia="MS Mincho" w:cs="Calibri"/>
          <w:iCs/>
          <w:color w:val="00B050"/>
          <w:kern w:val="2"/>
        </w:rPr>
        <w:t>gNB</w:t>
      </w:r>
      <w:proofErr w:type="spellEnd"/>
      <w:r w:rsidRPr="00D923F9">
        <w:rPr>
          <w:rFonts w:eastAsia="MS Mincho" w:cs="Calibri"/>
          <w:iCs/>
          <w:color w:val="00B050"/>
          <w:kern w:val="2"/>
        </w:rPr>
        <w:t xml:space="preserve">-DU to stop the transmission/retransmission of a RLC SDU or the segment of a RLC SDU. </w:t>
      </w:r>
      <w:r w:rsidRPr="00D923F9">
        <w:rPr>
          <w:rFonts w:eastAsia="MS Mincho" w:cs="Calibri"/>
          <w:iCs/>
          <w:color w:val="0070C0"/>
          <w:kern w:val="2"/>
        </w:rPr>
        <w:t>FFS on how to capture this agreement.</w:t>
      </w:r>
      <w:r w:rsidRPr="00D923F9">
        <w:rPr>
          <w:rFonts w:eastAsia="MS Mincho" w:cs="Calibri"/>
          <w:iCs/>
          <w:color w:val="00B050"/>
          <w:kern w:val="2"/>
        </w:rPr>
        <w:t xml:space="preserve"> </w:t>
      </w:r>
    </w:p>
    <w:p w14:paraId="166FA667" w14:textId="77777777" w:rsidR="00C32E2C" w:rsidRPr="00D923F9" w:rsidRDefault="00C32E2C" w:rsidP="00C32E2C">
      <w:pPr>
        <w:pBdr>
          <w:top w:val="single" w:sz="4" w:space="1" w:color="auto"/>
          <w:left w:val="single" w:sz="4" w:space="4" w:color="auto"/>
          <w:bottom w:val="single" w:sz="4" w:space="1" w:color="auto"/>
          <w:right w:val="single" w:sz="4" w:space="4" w:color="auto"/>
        </w:pBdr>
        <w:spacing w:after="60"/>
        <w:rPr>
          <w:rFonts w:eastAsia="MS Mincho" w:cs="Calibri"/>
          <w:iCs/>
          <w:color w:val="0070C0"/>
          <w:kern w:val="2"/>
        </w:rPr>
      </w:pPr>
      <w:r w:rsidRPr="00D923F9">
        <w:rPr>
          <w:rFonts w:eastAsia="MS Mincho" w:cs="Calibri"/>
          <w:iCs/>
          <w:color w:val="0070C0"/>
          <w:kern w:val="2"/>
        </w:rPr>
        <w:t xml:space="preserve">For uplink, FFS on whether/how </w:t>
      </w:r>
      <w:proofErr w:type="spellStart"/>
      <w:r w:rsidRPr="00D923F9">
        <w:rPr>
          <w:rFonts w:eastAsia="MS Mincho" w:cs="Calibri"/>
          <w:iCs/>
          <w:color w:val="0070C0"/>
          <w:kern w:val="2"/>
        </w:rPr>
        <w:t>gNB</w:t>
      </w:r>
      <w:proofErr w:type="spellEnd"/>
      <w:r w:rsidRPr="00D923F9">
        <w:rPr>
          <w:rFonts w:eastAsia="MS Mincho" w:cs="Calibri"/>
          <w:iCs/>
          <w:color w:val="0070C0"/>
          <w:kern w:val="2"/>
        </w:rPr>
        <w:t>-DU can configure the autonomous retransmission and/or enhanced polling thresholds for the DRB.</w:t>
      </w:r>
    </w:p>
    <w:p w14:paraId="544F6D85" w14:textId="77777777" w:rsidR="00C32E2C" w:rsidRPr="00D923F9" w:rsidRDefault="00C32E2C" w:rsidP="00C32E2C">
      <w:pPr>
        <w:pStyle w:val="B1"/>
        <w:pBdr>
          <w:top w:val="single" w:sz="4" w:space="1" w:color="auto"/>
          <w:left w:val="single" w:sz="4" w:space="4" w:color="auto"/>
          <w:bottom w:val="single" w:sz="4" w:space="1" w:color="auto"/>
          <w:right w:val="single" w:sz="4" w:space="4" w:color="auto"/>
        </w:pBdr>
        <w:overflowPunct w:val="0"/>
        <w:autoSpaceDE w:val="0"/>
        <w:autoSpaceDN w:val="0"/>
        <w:adjustRightInd w:val="0"/>
        <w:ind w:left="0" w:firstLine="0"/>
        <w:textAlignment w:val="baseline"/>
        <w:rPr>
          <w:iCs/>
        </w:rPr>
      </w:pPr>
      <w:r w:rsidRPr="00D923F9">
        <w:rPr>
          <w:rFonts w:eastAsia="MS Mincho" w:cs="Calibri"/>
          <w:iCs/>
          <w:color w:val="0070C0"/>
          <w:kern w:val="2"/>
        </w:rPr>
        <w:t>For downlink, FFS on whether/how enhance Signalling between CU and DU to support timely retransmission.</w:t>
      </w:r>
    </w:p>
    <w:p w14:paraId="574B8D21" w14:textId="5FF74BA7" w:rsidR="005E3550" w:rsidRDefault="005E3550" w:rsidP="005E3550">
      <w:pPr>
        <w:jc w:val="both"/>
        <w:rPr>
          <w:lang w:val="en-US"/>
        </w:rPr>
      </w:pPr>
      <w:proofErr w:type="gramStart"/>
      <w:r>
        <w:rPr>
          <w:lang w:val="en-US"/>
        </w:rPr>
        <w:t>In order to</w:t>
      </w:r>
      <w:proofErr w:type="gramEnd"/>
      <w:r>
        <w:rPr>
          <w:lang w:val="en-US"/>
        </w:rPr>
        <w:t xml:space="preserve"> support autonomous </w:t>
      </w:r>
      <w:r w:rsidR="00302455">
        <w:rPr>
          <w:lang w:val="en-US"/>
        </w:rPr>
        <w:t>RLC based Re-transmissions from Tx RLC entity</w:t>
      </w:r>
      <w:r w:rsidR="00756054">
        <w:rPr>
          <w:lang w:val="en-US"/>
        </w:rPr>
        <w:t xml:space="preserve"> and </w:t>
      </w:r>
      <w:r w:rsidR="00AF2280">
        <w:rPr>
          <w:lang w:val="en-US"/>
        </w:rPr>
        <w:t>Tx RLC</w:t>
      </w:r>
      <w:r w:rsidR="00652FFF">
        <w:rPr>
          <w:lang w:val="en-US"/>
        </w:rPr>
        <w:t xml:space="preserve"> </w:t>
      </w:r>
      <w:r w:rsidR="00756054">
        <w:rPr>
          <w:lang w:val="en-US"/>
        </w:rPr>
        <w:t xml:space="preserve">enhanced polling </w:t>
      </w:r>
      <w:proofErr w:type="gramStart"/>
      <w:r w:rsidR="00756054">
        <w:rPr>
          <w:lang w:val="en-US"/>
        </w:rPr>
        <w:t>request</w:t>
      </w:r>
      <w:r w:rsidR="00302455">
        <w:rPr>
          <w:lang w:val="en-US"/>
        </w:rPr>
        <w:t>,</w:t>
      </w:r>
      <w:r w:rsidR="002027D5">
        <w:rPr>
          <w:lang w:val="en-US"/>
        </w:rPr>
        <w:t xml:space="preserve"> </w:t>
      </w:r>
      <w:r w:rsidR="00302455">
        <w:rPr>
          <w:lang w:val="en-US"/>
        </w:rPr>
        <w:t xml:space="preserve"> RAN</w:t>
      </w:r>
      <w:proofErr w:type="gramEnd"/>
      <w:r w:rsidR="00302455">
        <w:rPr>
          <w:lang w:val="en-US"/>
        </w:rPr>
        <w:t xml:space="preserve">2 concluded that </w:t>
      </w:r>
      <w:r w:rsidR="00A82BC1">
        <w:rPr>
          <w:lang w:val="en-US"/>
        </w:rPr>
        <w:t xml:space="preserve">both </w:t>
      </w:r>
      <w:r w:rsidR="00FD6090">
        <w:rPr>
          <w:lang w:val="en-US"/>
        </w:rPr>
        <w:t xml:space="preserve">autonomous </w:t>
      </w:r>
      <w:r w:rsidR="00F66FAD">
        <w:rPr>
          <w:lang w:val="en-US"/>
        </w:rPr>
        <w:t xml:space="preserve">RLC </w:t>
      </w:r>
      <w:r w:rsidR="00FD6090">
        <w:rPr>
          <w:lang w:val="en-US"/>
        </w:rPr>
        <w:t>Re-</w:t>
      </w:r>
      <w:r w:rsidR="00D97632">
        <w:rPr>
          <w:lang w:val="en-US"/>
        </w:rPr>
        <w:t>transmissions</w:t>
      </w:r>
      <w:r w:rsidR="00FD6090">
        <w:rPr>
          <w:lang w:val="en-US"/>
        </w:rPr>
        <w:t xml:space="preserve"> </w:t>
      </w:r>
      <w:r w:rsidR="00A82BC1">
        <w:rPr>
          <w:lang w:val="en-US"/>
        </w:rPr>
        <w:t xml:space="preserve">and enhanced poling triggers </w:t>
      </w:r>
      <w:r w:rsidR="00FD6090">
        <w:rPr>
          <w:lang w:val="en-US"/>
        </w:rPr>
        <w:t xml:space="preserve">are based on </w:t>
      </w:r>
      <w:r w:rsidR="00D97632">
        <w:rPr>
          <w:lang w:val="en-US"/>
        </w:rPr>
        <w:t xml:space="preserve">remaining time of </w:t>
      </w:r>
      <w:r w:rsidR="00FD6090">
        <w:rPr>
          <w:lang w:val="en-US"/>
        </w:rPr>
        <w:t>PDCP</w:t>
      </w:r>
      <w:r w:rsidR="00D97632">
        <w:rPr>
          <w:lang w:val="en-US"/>
        </w:rPr>
        <w:t xml:space="preserve"> discard timer. </w:t>
      </w:r>
    </w:p>
    <w:p w14:paraId="354045E2" w14:textId="123819B5" w:rsidR="00CE7AA4" w:rsidRDefault="00E20984" w:rsidP="00815E76">
      <w:pPr>
        <w:pStyle w:val="Proposal"/>
        <w:numPr>
          <w:ilvl w:val="0"/>
          <w:numId w:val="0"/>
        </w:numPr>
        <w:ind w:left="1494"/>
      </w:pPr>
      <w:bookmarkStart w:id="8" w:name="_Toc205773849"/>
      <w:bookmarkStart w:id="9" w:name="_Toc205774124"/>
      <w:bookmarkStart w:id="10" w:name="_Toc205774323"/>
      <w:r w:rsidRPr="00CE7AA4">
        <w:t>Observation</w:t>
      </w:r>
      <w:r>
        <w:t xml:space="preserve"> 1</w:t>
      </w:r>
      <w:r w:rsidRPr="00CE7AA4">
        <w:t xml:space="preserve">: Autonomous </w:t>
      </w:r>
      <w:r w:rsidR="009B379A">
        <w:t xml:space="preserve">Tx side </w:t>
      </w:r>
      <w:r w:rsidRPr="00CE7AA4">
        <w:t>RLC R</w:t>
      </w:r>
      <w:r w:rsidRPr="00C220CC">
        <w:t>e-transmissions and enhanced polling request</w:t>
      </w:r>
      <w:r w:rsidRPr="00CE7AA4">
        <w:t xml:space="preserve"> are based on remaining time of</w:t>
      </w:r>
      <w:r>
        <w:t xml:space="preserve"> </w:t>
      </w:r>
      <w:r w:rsidRPr="00CE7AA4">
        <w:t>PDCP discard timer value.</w:t>
      </w:r>
      <w:bookmarkEnd w:id="8"/>
      <w:bookmarkEnd w:id="9"/>
      <w:bookmarkEnd w:id="10"/>
      <w:r w:rsidRPr="00CE7AA4">
        <w:t> </w:t>
      </w:r>
    </w:p>
    <w:p w14:paraId="125AE2BD" w14:textId="1814190B" w:rsidR="00652FFF" w:rsidRDefault="00EC1C57" w:rsidP="00652FFF">
      <w:pPr>
        <w:jc w:val="both"/>
        <w:rPr>
          <w:lang w:val="en-US"/>
        </w:rPr>
      </w:pPr>
      <w:r>
        <w:rPr>
          <w:lang w:val="en-US"/>
        </w:rPr>
        <w:t>A</w:t>
      </w:r>
      <w:r w:rsidR="00353092">
        <w:rPr>
          <w:lang w:val="en-US"/>
        </w:rPr>
        <w:t xml:space="preserve">utonomous RLC Re-Tx </w:t>
      </w:r>
      <w:r w:rsidR="00361833">
        <w:rPr>
          <w:lang w:val="en-US"/>
        </w:rPr>
        <w:t xml:space="preserve">and </w:t>
      </w:r>
      <w:r w:rsidR="009C5C6A">
        <w:rPr>
          <w:lang w:val="en-US"/>
        </w:rPr>
        <w:t xml:space="preserve">enhanced polling requests are based on remaining </w:t>
      </w:r>
      <w:r w:rsidR="00605CBA">
        <w:rPr>
          <w:lang w:val="en-US"/>
        </w:rPr>
        <w:t xml:space="preserve">thresholds of PDCP discard timer per </w:t>
      </w:r>
      <w:r w:rsidR="00F221E6">
        <w:rPr>
          <w:lang w:val="en-US"/>
        </w:rPr>
        <w:t>PDCP SDU</w:t>
      </w:r>
      <w:r w:rsidR="00E236E8">
        <w:rPr>
          <w:lang w:val="en-US"/>
        </w:rPr>
        <w:t xml:space="preserve">. For UL </w:t>
      </w:r>
      <w:r w:rsidR="009A2679">
        <w:rPr>
          <w:lang w:val="en-US"/>
        </w:rPr>
        <w:t xml:space="preserve">RLC based autonomous </w:t>
      </w:r>
      <w:r w:rsidR="009A23B6">
        <w:rPr>
          <w:lang w:val="en-US"/>
        </w:rPr>
        <w:t xml:space="preserve">Re-Tx and enhanced polling, UE </w:t>
      </w:r>
      <w:r w:rsidR="008833C4">
        <w:rPr>
          <w:lang w:val="en-US"/>
        </w:rPr>
        <w:t xml:space="preserve">PDCP will provide the </w:t>
      </w:r>
      <w:r w:rsidR="007F3DD4">
        <w:rPr>
          <w:lang w:val="en-US"/>
        </w:rPr>
        <w:t xml:space="preserve">triggers for RLC when </w:t>
      </w:r>
      <w:proofErr w:type="gramStart"/>
      <w:r w:rsidR="009A23B6">
        <w:rPr>
          <w:lang w:val="en-US"/>
        </w:rPr>
        <w:t xml:space="preserve">will </w:t>
      </w:r>
      <w:r w:rsidR="007F3DD4">
        <w:rPr>
          <w:lang w:val="en-US"/>
        </w:rPr>
        <w:t>Tx RLC entity</w:t>
      </w:r>
      <w:proofErr w:type="gramEnd"/>
      <w:r w:rsidR="007F3DD4">
        <w:rPr>
          <w:lang w:val="en-US"/>
        </w:rPr>
        <w:t xml:space="preserve"> has to </w:t>
      </w:r>
      <w:r w:rsidR="009A23B6">
        <w:rPr>
          <w:lang w:val="en-US"/>
        </w:rPr>
        <w:t xml:space="preserve">perform </w:t>
      </w:r>
      <w:r w:rsidR="0007719D">
        <w:rPr>
          <w:lang w:val="en-US"/>
        </w:rPr>
        <w:t xml:space="preserve">autonomous </w:t>
      </w:r>
      <w:r w:rsidR="00346BA1">
        <w:rPr>
          <w:lang w:val="en-US"/>
        </w:rPr>
        <w:t xml:space="preserve">RLC </w:t>
      </w:r>
      <w:r w:rsidR="0007719D">
        <w:rPr>
          <w:lang w:val="en-US"/>
        </w:rPr>
        <w:t>Re-Tx and enhanced polling reque</w:t>
      </w:r>
      <w:r w:rsidR="009155DC">
        <w:rPr>
          <w:lang w:val="en-US"/>
        </w:rPr>
        <w:t>st</w:t>
      </w:r>
      <w:r w:rsidR="00346BA1">
        <w:rPr>
          <w:lang w:val="en-US"/>
        </w:rPr>
        <w:t>.</w:t>
      </w:r>
      <w:r w:rsidR="009155DC">
        <w:rPr>
          <w:lang w:val="en-US"/>
        </w:rPr>
        <w:t xml:space="preserve"> </w:t>
      </w:r>
      <w:proofErr w:type="spellStart"/>
      <w:r w:rsidR="009A58A4">
        <w:rPr>
          <w:lang w:val="en-US"/>
        </w:rPr>
        <w:t>gNB</w:t>
      </w:r>
      <w:proofErr w:type="spellEnd"/>
      <w:r w:rsidR="009A58A4">
        <w:rPr>
          <w:lang w:val="en-US"/>
        </w:rPr>
        <w:t xml:space="preserve"> will provide </w:t>
      </w:r>
      <w:r w:rsidR="009A58A4">
        <w:rPr>
          <w:lang w:val="en-US"/>
        </w:rPr>
        <w:lastRenderedPageBreak/>
        <w:t xml:space="preserve">the PDCP configuration including </w:t>
      </w:r>
      <w:proofErr w:type="spellStart"/>
      <w:r w:rsidR="00B17630" w:rsidRPr="00B44F55">
        <w:rPr>
          <w:b/>
          <w:bCs/>
          <w:i/>
        </w:rPr>
        <w:t>remainingTimeBasedPollingThreshold</w:t>
      </w:r>
      <w:proofErr w:type="spellEnd"/>
      <w:r w:rsidR="00B17630" w:rsidRPr="0011512C">
        <w:rPr>
          <w:i/>
        </w:rPr>
        <w:t xml:space="preserve"> for the PDCP SDU</w:t>
      </w:r>
      <w:r w:rsidR="00B44F55">
        <w:rPr>
          <w:i/>
        </w:rPr>
        <w:t xml:space="preserve"> </w:t>
      </w:r>
      <w:proofErr w:type="gramStart"/>
      <w:r w:rsidR="00B44F55">
        <w:rPr>
          <w:i/>
        </w:rPr>
        <w:t xml:space="preserve">and  </w:t>
      </w:r>
      <w:proofErr w:type="spellStart"/>
      <w:r w:rsidR="00B44F55" w:rsidRPr="00B44F55">
        <w:rPr>
          <w:rFonts w:eastAsia="Malgun Gothic"/>
          <w:b/>
          <w:bCs/>
          <w:i/>
          <w:lang w:eastAsia="ko-KR"/>
        </w:rPr>
        <w:t>remainingTimeBasedReTxThreshold</w:t>
      </w:r>
      <w:proofErr w:type="spellEnd"/>
      <w:proofErr w:type="gramEnd"/>
      <w:r w:rsidR="00B44F55" w:rsidRPr="0011512C">
        <w:rPr>
          <w:rFonts w:eastAsia="Malgun Gothic"/>
          <w:i/>
          <w:lang w:eastAsia="ko-KR"/>
        </w:rPr>
        <w:t xml:space="preserve"> </w:t>
      </w:r>
      <w:r w:rsidR="00B44F55" w:rsidRPr="0011512C">
        <w:rPr>
          <w:i/>
        </w:rPr>
        <w:t>for the PDCP SDU</w:t>
      </w:r>
      <w:r w:rsidR="00B44F55">
        <w:rPr>
          <w:i/>
        </w:rPr>
        <w:t>.</w:t>
      </w:r>
      <w:r w:rsidR="00346BA1">
        <w:rPr>
          <w:lang w:val="en-US"/>
        </w:rPr>
        <w:t xml:space="preserve"> In </w:t>
      </w:r>
      <w:r w:rsidR="003F06B7">
        <w:rPr>
          <w:lang w:val="en-US"/>
        </w:rPr>
        <w:t xml:space="preserve">CU-DU split scenario, </w:t>
      </w:r>
      <w:r w:rsidR="00B44F55">
        <w:rPr>
          <w:lang w:val="en-US"/>
        </w:rPr>
        <w:t>CU</w:t>
      </w:r>
      <w:r w:rsidR="003F06B7">
        <w:rPr>
          <w:lang w:val="en-US"/>
        </w:rPr>
        <w:t xml:space="preserve"> is responsible for generating </w:t>
      </w:r>
      <w:r w:rsidR="005D4155">
        <w:rPr>
          <w:lang w:val="en-US"/>
        </w:rPr>
        <w:t>PDCP</w:t>
      </w:r>
      <w:r w:rsidR="003F06B7">
        <w:rPr>
          <w:lang w:val="en-US"/>
        </w:rPr>
        <w:t xml:space="preserve"> configuration</w:t>
      </w:r>
      <w:r w:rsidR="00E5003A">
        <w:rPr>
          <w:lang w:val="en-US"/>
        </w:rPr>
        <w:t>.</w:t>
      </w:r>
      <w:r w:rsidR="00A64A91">
        <w:rPr>
          <w:lang w:val="en-US"/>
        </w:rPr>
        <w:t xml:space="preserve"> </w:t>
      </w:r>
      <w:r w:rsidR="00F575D1">
        <w:rPr>
          <w:lang w:val="en-US"/>
        </w:rPr>
        <w:t xml:space="preserve"> </w:t>
      </w:r>
    </w:p>
    <w:p w14:paraId="75383018" w14:textId="59C6706B" w:rsidR="00F575D1" w:rsidRDefault="00F575D1" w:rsidP="00652FFF">
      <w:pPr>
        <w:jc w:val="both"/>
        <w:rPr>
          <w:lang w:val="en-US"/>
        </w:rPr>
      </w:pPr>
      <w:r>
        <w:rPr>
          <w:lang w:val="en-US"/>
        </w:rPr>
        <w:t>RAN2 PDCP Running CR text is given below.</w:t>
      </w:r>
    </w:p>
    <w:p w14:paraId="79559304" w14:textId="77777777" w:rsidR="0011512C" w:rsidRPr="0011512C" w:rsidRDefault="0011512C" w:rsidP="0011512C">
      <w:pPr>
        <w:pStyle w:val="Heading2"/>
        <w:numPr>
          <w:ilvl w:val="0"/>
          <w:numId w:val="0"/>
        </w:numPr>
        <w:ind w:left="756" w:hanging="576"/>
        <w:rPr>
          <w:rFonts w:ascii="Arial" w:eastAsia="Malgun Gothic" w:hAnsi="Arial"/>
          <w:i/>
          <w:iCs w:val="0"/>
          <w:sz w:val="32"/>
          <w:lang w:eastAsia="ko-KR"/>
        </w:rPr>
      </w:pPr>
      <w:r w:rsidRPr="0011512C">
        <w:rPr>
          <w:rFonts w:ascii="Arial" w:eastAsia="Malgun Gothic" w:hAnsi="Arial"/>
          <w:i/>
          <w:iCs w:val="0"/>
          <w:sz w:val="32"/>
          <w:lang w:eastAsia="ko-KR"/>
        </w:rPr>
        <w:t>5.x</w:t>
      </w:r>
      <w:r w:rsidRPr="0011512C">
        <w:rPr>
          <w:rFonts w:ascii="Arial" w:eastAsia="Malgun Gothic" w:hAnsi="Arial"/>
          <w:i/>
          <w:iCs w:val="0"/>
          <w:sz w:val="32"/>
          <w:lang w:eastAsia="ko-KR"/>
        </w:rPr>
        <w:tab/>
        <w:t>Triggering of RLC functions</w:t>
      </w:r>
    </w:p>
    <w:p w14:paraId="62F60992" w14:textId="77777777" w:rsidR="0011512C" w:rsidRPr="0011512C" w:rsidRDefault="0011512C" w:rsidP="0011512C">
      <w:pPr>
        <w:rPr>
          <w:i/>
        </w:rPr>
      </w:pPr>
      <w:proofErr w:type="gramStart"/>
      <w:r w:rsidRPr="0011512C">
        <w:rPr>
          <w:i/>
        </w:rPr>
        <w:t>For the purpose of</w:t>
      </w:r>
      <w:proofErr w:type="gramEnd"/>
      <w:r w:rsidRPr="0011512C">
        <w:rPr>
          <w:i/>
        </w:rPr>
        <w:t xml:space="preserve"> </w:t>
      </w:r>
      <w:r w:rsidRPr="0011512C">
        <w:rPr>
          <w:i/>
          <w:lang w:eastAsia="ko-KR"/>
        </w:rPr>
        <w:t>remaining-time-based RLC retransmission</w:t>
      </w:r>
      <w:r w:rsidRPr="0011512C">
        <w:rPr>
          <w:i/>
        </w:rPr>
        <w:t xml:space="preserve">, </w:t>
      </w:r>
      <w:r w:rsidRPr="0011512C">
        <w:rPr>
          <w:rFonts w:eastAsia="Malgun Gothic"/>
          <w:i/>
          <w:lang w:eastAsia="ko-KR"/>
        </w:rPr>
        <w:t xml:space="preserve">if the remaining time till </w:t>
      </w:r>
      <w:proofErr w:type="spellStart"/>
      <w:r w:rsidRPr="0011512C">
        <w:rPr>
          <w:rFonts w:eastAsia="Malgun Gothic"/>
          <w:i/>
          <w:lang w:eastAsia="ko-KR"/>
        </w:rPr>
        <w:t>discardTimer</w:t>
      </w:r>
      <w:proofErr w:type="spellEnd"/>
      <w:r w:rsidRPr="0011512C">
        <w:rPr>
          <w:rFonts w:eastAsia="Malgun Gothic"/>
          <w:i/>
          <w:lang w:eastAsia="ko-KR"/>
        </w:rPr>
        <w:t xml:space="preserve"> expiry becomes less than the </w:t>
      </w:r>
      <w:proofErr w:type="spellStart"/>
      <w:r w:rsidRPr="0011512C">
        <w:rPr>
          <w:rFonts w:eastAsia="Malgun Gothic"/>
          <w:i/>
          <w:lang w:eastAsia="ko-KR"/>
        </w:rPr>
        <w:t>remainingTimeBasedReTxThreshold</w:t>
      </w:r>
      <w:proofErr w:type="spellEnd"/>
      <w:r w:rsidRPr="0011512C">
        <w:rPr>
          <w:rFonts w:eastAsia="Malgun Gothic"/>
          <w:i/>
          <w:lang w:eastAsia="ko-KR"/>
        </w:rPr>
        <w:t xml:space="preserve"> </w:t>
      </w:r>
      <w:r w:rsidRPr="0011512C">
        <w:rPr>
          <w:i/>
        </w:rPr>
        <w:t>for the PDCP SDU for which the corresponding PDCP Data PDU has already been submitted to lower layers but for which successful delivery has not been confirmed by lower layers, the transmitting PDCP entity shall:</w:t>
      </w:r>
    </w:p>
    <w:p w14:paraId="13DA1DB4" w14:textId="77777777" w:rsidR="0011512C" w:rsidRPr="0011512C" w:rsidRDefault="0011512C" w:rsidP="0011512C">
      <w:pPr>
        <w:pStyle w:val="B1"/>
        <w:rPr>
          <w:i/>
          <w:lang w:eastAsia="ko-KR"/>
        </w:rPr>
      </w:pPr>
      <w:r w:rsidRPr="0011512C">
        <w:rPr>
          <w:rFonts w:eastAsia="SimSun"/>
          <w:i/>
          <w:lang w:eastAsia="ko-KR"/>
        </w:rPr>
        <w:t>-</w:t>
      </w:r>
      <w:r w:rsidRPr="0011512C">
        <w:rPr>
          <w:rFonts w:eastAsia="SimSun"/>
          <w:i/>
          <w:lang w:eastAsia="ko-KR"/>
        </w:rPr>
        <w:tab/>
        <w:t xml:space="preserve">indicate to lower layers that the condition for remaining-time-based RLC retransmission </w:t>
      </w:r>
      <w:r w:rsidRPr="0011512C">
        <w:rPr>
          <w:i/>
          <w:lang w:eastAsia="ko-KR"/>
        </w:rPr>
        <w:t>is</w:t>
      </w:r>
      <w:r w:rsidRPr="0011512C">
        <w:rPr>
          <w:rFonts w:eastAsia="SimSun"/>
          <w:i/>
          <w:lang w:eastAsia="ko-KR"/>
        </w:rPr>
        <w:t xml:space="preserve"> met</w:t>
      </w:r>
      <w:r w:rsidRPr="0011512C">
        <w:rPr>
          <w:i/>
          <w:lang w:eastAsia="ko-KR"/>
        </w:rPr>
        <w:t xml:space="preserve"> for the corresponding PDCP Data PDU</w:t>
      </w:r>
      <w:r w:rsidRPr="0011512C">
        <w:rPr>
          <w:rFonts w:eastAsia="SimSun"/>
          <w:i/>
          <w:lang w:eastAsia="ko-KR"/>
        </w:rPr>
        <w:t>.</w:t>
      </w:r>
    </w:p>
    <w:p w14:paraId="31B238F1" w14:textId="77777777" w:rsidR="0011512C" w:rsidRPr="0011512C" w:rsidRDefault="0011512C" w:rsidP="0011512C">
      <w:pPr>
        <w:rPr>
          <w:i/>
        </w:rPr>
      </w:pPr>
      <w:proofErr w:type="gramStart"/>
      <w:r w:rsidRPr="0011512C">
        <w:rPr>
          <w:i/>
        </w:rPr>
        <w:t>For the purpose of</w:t>
      </w:r>
      <w:proofErr w:type="gramEnd"/>
      <w:r w:rsidRPr="0011512C">
        <w:rPr>
          <w:i/>
        </w:rPr>
        <w:t xml:space="preserve"> </w:t>
      </w:r>
      <w:r w:rsidRPr="0011512C">
        <w:rPr>
          <w:rFonts w:eastAsia="Malgun Gothic"/>
          <w:i/>
          <w:lang w:eastAsia="ko-KR"/>
        </w:rPr>
        <w:t>remaining-time-based RLC polling</w:t>
      </w:r>
      <w:r w:rsidRPr="0011512C">
        <w:rPr>
          <w:i/>
        </w:rPr>
        <w:t xml:space="preserve">, if the remaining time till </w:t>
      </w:r>
      <w:proofErr w:type="spellStart"/>
      <w:r w:rsidRPr="0011512C">
        <w:rPr>
          <w:i/>
        </w:rPr>
        <w:t>discardTimer</w:t>
      </w:r>
      <w:proofErr w:type="spellEnd"/>
      <w:r w:rsidRPr="0011512C">
        <w:rPr>
          <w:i/>
        </w:rPr>
        <w:t xml:space="preserve"> expiry becomes less than the </w:t>
      </w:r>
      <w:proofErr w:type="spellStart"/>
      <w:r w:rsidRPr="0011512C">
        <w:rPr>
          <w:i/>
        </w:rPr>
        <w:t>remainingTimeBasedPollingThreshold</w:t>
      </w:r>
      <w:proofErr w:type="spellEnd"/>
      <w:r w:rsidRPr="0011512C">
        <w:rPr>
          <w:i/>
        </w:rPr>
        <w:t xml:space="preserve"> for the PDCP SDU for which the corresponding PDCP Data PDU has already been submitted to lower layers</w:t>
      </w:r>
      <w:r w:rsidRPr="0011512C">
        <w:rPr>
          <w:rFonts w:cs="Arial"/>
          <w:i/>
          <w:u w:val="single"/>
        </w:rPr>
        <w:t xml:space="preserve"> </w:t>
      </w:r>
      <w:bookmarkStart w:id="11" w:name="OLE_LINK18"/>
      <w:r w:rsidRPr="0011512C">
        <w:rPr>
          <w:rFonts w:cs="Arial"/>
          <w:i/>
          <w:u w:val="single"/>
        </w:rPr>
        <w:t>but</w:t>
      </w:r>
      <w:r w:rsidRPr="0011512C">
        <w:rPr>
          <w:i/>
          <w:u w:val="single"/>
          <w:lang w:eastAsia="ko-KR"/>
        </w:rPr>
        <w:t xml:space="preserve"> for which successful delivery has not been confirmed by lower layers</w:t>
      </w:r>
      <w:bookmarkEnd w:id="11"/>
      <w:r w:rsidRPr="0011512C">
        <w:rPr>
          <w:i/>
        </w:rPr>
        <w:t>, the transmitting PDCP entity shall:</w:t>
      </w:r>
    </w:p>
    <w:p w14:paraId="1D3F3205" w14:textId="77777777" w:rsidR="0011512C" w:rsidRPr="0011512C" w:rsidRDefault="0011512C" w:rsidP="0011512C">
      <w:pPr>
        <w:pStyle w:val="B1"/>
        <w:rPr>
          <w:rFonts w:eastAsia="Malgun Gothic"/>
          <w:i/>
          <w:lang w:eastAsia="ko-KR"/>
        </w:rPr>
      </w:pPr>
      <w:r w:rsidRPr="0011512C">
        <w:rPr>
          <w:rFonts w:eastAsia="Malgun Gothic"/>
          <w:i/>
          <w:lang w:eastAsia="ko-KR"/>
        </w:rPr>
        <w:t>-</w:t>
      </w:r>
      <w:r w:rsidRPr="0011512C">
        <w:rPr>
          <w:rFonts w:eastAsia="Malgun Gothic"/>
          <w:i/>
          <w:lang w:eastAsia="ko-KR"/>
        </w:rPr>
        <w:tab/>
        <w:t xml:space="preserve">indicate to lower layers that </w:t>
      </w:r>
      <w:r w:rsidRPr="0011512C">
        <w:rPr>
          <w:rFonts w:eastAsia="Malgun Gothic"/>
          <w:i/>
          <w:highlight w:val="yellow"/>
          <w:lang w:eastAsia="ko-KR"/>
        </w:rPr>
        <w:t>the</w:t>
      </w:r>
      <w:r w:rsidRPr="0011512C">
        <w:rPr>
          <w:rFonts w:eastAsia="Malgun Gothic"/>
          <w:i/>
          <w:lang w:eastAsia="ko-KR"/>
        </w:rPr>
        <w:t xml:space="preserve"> condition for remaining-time-based RLC polling is met for the corresponding PDCP Data PDU.</w:t>
      </w:r>
    </w:p>
    <w:p w14:paraId="380AD971" w14:textId="7246A742" w:rsidR="00960C4E" w:rsidRPr="00034CFF" w:rsidRDefault="00960C4E" w:rsidP="00815E76">
      <w:pPr>
        <w:pStyle w:val="Proposal"/>
        <w:numPr>
          <w:ilvl w:val="0"/>
          <w:numId w:val="0"/>
        </w:numPr>
        <w:rPr>
          <w:b w:val="0"/>
          <w:bCs/>
        </w:rPr>
      </w:pPr>
      <w:bookmarkStart w:id="12" w:name="_Toc205773851"/>
      <w:bookmarkStart w:id="13" w:name="_Toc205774125"/>
      <w:bookmarkStart w:id="14" w:name="_Toc205774324"/>
      <w:r w:rsidRPr="00034CFF">
        <w:rPr>
          <w:b w:val="0"/>
          <w:bCs/>
        </w:rPr>
        <w:t>Based on above discussion, we have following proposals</w:t>
      </w:r>
      <w:bookmarkEnd w:id="12"/>
      <w:bookmarkEnd w:id="13"/>
      <w:bookmarkEnd w:id="14"/>
    </w:p>
    <w:p w14:paraId="662D9D90" w14:textId="77777777" w:rsidR="00924429" w:rsidRPr="00E50058" w:rsidRDefault="00924429" w:rsidP="00815E76">
      <w:pPr>
        <w:pStyle w:val="Proposal"/>
        <w:numPr>
          <w:ilvl w:val="0"/>
          <w:numId w:val="0"/>
        </w:numPr>
      </w:pPr>
    </w:p>
    <w:p w14:paraId="65DB6EB3" w14:textId="7176885F" w:rsidR="00E20984" w:rsidRPr="00CE7AA4" w:rsidRDefault="00E20984" w:rsidP="00815E76">
      <w:pPr>
        <w:pStyle w:val="Proposal"/>
      </w:pPr>
      <w:bookmarkStart w:id="15" w:name="_Toc205773852"/>
      <w:bookmarkStart w:id="16" w:name="_Toc205774126"/>
      <w:bookmarkStart w:id="17" w:name="_Toc205774325"/>
      <w:r w:rsidRPr="00CE7AA4">
        <w:t>For</w:t>
      </w:r>
      <w:r w:rsidR="00B272B4">
        <w:t xml:space="preserve"> UL</w:t>
      </w:r>
      <w:r w:rsidR="003D34DF">
        <w:t xml:space="preserve"> autonomous RLC Re-Tx and enhanced polling </w:t>
      </w:r>
      <w:proofErr w:type="gramStart"/>
      <w:r w:rsidR="003D34DF">
        <w:t>request</w:t>
      </w:r>
      <w:r w:rsidRPr="00CE7AA4">
        <w:t xml:space="preserve"> ,</w:t>
      </w:r>
      <w:proofErr w:type="gramEnd"/>
      <w:r w:rsidR="00435071">
        <w:t xml:space="preserve"> CU generates the new PDCP configuration parameters</w:t>
      </w:r>
      <w:r w:rsidR="00DA380F">
        <w:t xml:space="preserve"> </w:t>
      </w:r>
      <w:proofErr w:type="spellStart"/>
      <w:r w:rsidR="00DA380F" w:rsidRPr="00034CFF">
        <w:rPr>
          <w:i/>
          <w:iCs/>
        </w:rPr>
        <w:t>remainingTimeBasedPollingThreshold</w:t>
      </w:r>
      <w:proofErr w:type="spellEnd"/>
      <w:r w:rsidR="00DA380F" w:rsidRPr="00453180">
        <w:t xml:space="preserve"> and </w:t>
      </w:r>
      <w:proofErr w:type="spellStart"/>
      <w:r w:rsidR="00DA380F" w:rsidRPr="00034CFF">
        <w:rPr>
          <w:i/>
          <w:iCs/>
        </w:rPr>
        <w:t>remainingTimeBasedReTxThreshold</w:t>
      </w:r>
      <w:proofErr w:type="spellEnd"/>
      <w:r w:rsidR="00DA380F" w:rsidRPr="00453180">
        <w:t xml:space="preserve"> for the PDCP SDU</w:t>
      </w:r>
      <w:r w:rsidR="00BB476C" w:rsidRPr="00453180">
        <w:t xml:space="preserve">. CU will send PDCP new configuration parameters to CU-UP via </w:t>
      </w:r>
      <w:r w:rsidR="00E31D5E" w:rsidRPr="00453180">
        <w:t>E1-AP Signaling messages.</w:t>
      </w:r>
      <w:bookmarkEnd w:id="15"/>
      <w:bookmarkEnd w:id="16"/>
      <w:bookmarkEnd w:id="17"/>
      <w:r w:rsidR="001E2AF3">
        <w:t xml:space="preserve"> </w:t>
      </w:r>
      <w:r w:rsidR="00435071">
        <w:t xml:space="preserve"> </w:t>
      </w:r>
      <w:r w:rsidRPr="00CE7AA4">
        <w:t> </w:t>
      </w:r>
    </w:p>
    <w:p w14:paraId="44085D3F" w14:textId="77777777" w:rsidR="00052864" w:rsidRDefault="00052864" w:rsidP="00815E76">
      <w:pPr>
        <w:pStyle w:val="Proposal"/>
        <w:numPr>
          <w:ilvl w:val="0"/>
          <w:numId w:val="0"/>
        </w:numPr>
        <w:ind w:left="1494"/>
      </w:pPr>
    </w:p>
    <w:p w14:paraId="262B0933" w14:textId="37D97617" w:rsidR="00CE7AA4" w:rsidRPr="00CE7AA4" w:rsidRDefault="001F1D14" w:rsidP="00815E76">
      <w:pPr>
        <w:pStyle w:val="Proposal"/>
      </w:pPr>
      <w:bookmarkStart w:id="18" w:name="_Toc205773853"/>
      <w:bookmarkStart w:id="19" w:name="_Toc205774127"/>
      <w:bookmarkStart w:id="20" w:name="_Toc205774326"/>
      <w:r>
        <w:t>For a</w:t>
      </w:r>
      <w:r w:rsidR="00CE7AA4" w:rsidRPr="00CE7AA4">
        <w:t>utonomous Re-Transmission based </w:t>
      </w:r>
      <w:r w:rsidR="009164B0">
        <w:t>on remaining time of PDCP discard timer</w:t>
      </w:r>
      <w:r w:rsidR="00CB7D9A">
        <w:t>, discuss and agree one of the following 2 options.</w:t>
      </w:r>
      <w:bookmarkEnd w:id="18"/>
      <w:bookmarkEnd w:id="19"/>
      <w:bookmarkEnd w:id="20"/>
      <w:r w:rsidR="00E2349B">
        <w:t xml:space="preserve"> </w:t>
      </w:r>
      <w:r w:rsidR="00376EF9">
        <w:t xml:space="preserve">But </w:t>
      </w:r>
      <w:r w:rsidR="00E2349B">
        <w:t>Option 2 is better than Option 1.</w:t>
      </w:r>
    </w:p>
    <w:p w14:paraId="71D04CCB" w14:textId="1BDFA97C" w:rsidR="00FF2D48" w:rsidRDefault="00E42DBE" w:rsidP="00815E76">
      <w:pPr>
        <w:pStyle w:val="Proposal"/>
        <w:numPr>
          <w:ilvl w:val="0"/>
          <w:numId w:val="0"/>
        </w:numPr>
        <w:ind w:left="1530"/>
      </w:pPr>
      <w:bookmarkStart w:id="21" w:name="_Toc205773854"/>
      <w:bookmarkStart w:id="22" w:name="_Toc205774128"/>
      <w:bookmarkStart w:id="23" w:name="_Toc205774327"/>
      <w:r w:rsidRPr="00CE7AA4">
        <w:rPr>
          <w:bCs/>
        </w:rPr>
        <w:t>Option 1:</w:t>
      </w:r>
      <w:r w:rsidRPr="00CE7AA4">
        <w:t xml:space="preserve"> For DL, PDCP can request RLC SDU Re-Tx if RLC SDU successful delivered confirmation is not received</w:t>
      </w:r>
      <w:r>
        <w:t xml:space="preserve"> </w:t>
      </w:r>
      <w:r w:rsidRPr="00CE7AA4">
        <w:t>by PDCP before the PDCP discard timer expires.</w:t>
      </w:r>
      <w:bookmarkEnd w:id="21"/>
      <w:bookmarkEnd w:id="22"/>
      <w:bookmarkEnd w:id="23"/>
      <w:r w:rsidRPr="00CE7AA4">
        <w:t xml:space="preserve">  </w:t>
      </w:r>
    </w:p>
    <w:p w14:paraId="10BFC99F" w14:textId="28A6A39E" w:rsidR="00E42DBE" w:rsidRDefault="00E42DBE" w:rsidP="00815E76">
      <w:pPr>
        <w:pStyle w:val="Proposal"/>
        <w:numPr>
          <w:ilvl w:val="0"/>
          <w:numId w:val="0"/>
        </w:numPr>
        <w:ind w:left="1494"/>
      </w:pPr>
      <w:bookmarkStart w:id="24" w:name="_Toc205773855"/>
      <w:bookmarkStart w:id="25" w:name="_Toc205774129"/>
      <w:bookmarkStart w:id="26" w:name="_Toc205774328"/>
      <w:r w:rsidRPr="00CE7AA4">
        <w:rPr>
          <w:bCs/>
        </w:rPr>
        <w:t>Option 2:</w:t>
      </w:r>
      <w:r w:rsidRPr="00CE7AA4">
        <w:t>  PDCP discard timer is provided from PDCP to RLC as part of the DL User Plane Data for each RLC SDU and then Tx RLC knows when to trigger RLC Re-Tx autonomously.</w:t>
      </w:r>
      <w:bookmarkEnd w:id="24"/>
      <w:bookmarkEnd w:id="25"/>
      <w:bookmarkEnd w:id="26"/>
      <w:r w:rsidRPr="00CE7AA4">
        <w:t xml:space="preserve">  </w:t>
      </w:r>
    </w:p>
    <w:p w14:paraId="61C3D1E1" w14:textId="77777777" w:rsidR="00052EB0" w:rsidRDefault="00052EB0" w:rsidP="00815E76">
      <w:pPr>
        <w:pStyle w:val="Proposal"/>
        <w:numPr>
          <w:ilvl w:val="0"/>
          <w:numId w:val="0"/>
        </w:numPr>
        <w:ind w:left="1494"/>
      </w:pPr>
    </w:p>
    <w:p w14:paraId="703CC3FE" w14:textId="085CE151" w:rsidR="00CE7AA4" w:rsidRPr="00CE7AA4" w:rsidRDefault="00716C32" w:rsidP="00815E76">
      <w:pPr>
        <w:pStyle w:val="Proposal"/>
      </w:pPr>
      <w:bookmarkStart w:id="27" w:name="_Toc205773856"/>
      <w:bookmarkStart w:id="28" w:name="_Toc205774130"/>
      <w:bookmarkStart w:id="29" w:name="_Toc205774329"/>
      <w:r>
        <w:t>For enhanced</w:t>
      </w:r>
      <w:r w:rsidR="00CE7AA4" w:rsidRPr="00CE7AA4">
        <w:t xml:space="preserve"> Polling request </w:t>
      </w:r>
      <w:r>
        <w:t xml:space="preserve">based on remaining time of </w:t>
      </w:r>
      <w:r w:rsidR="001454E9">
        <w:t>PDCP discard timer, e</w:t>
      </w:r>
      <w:r w:rsidR="00CE7AA4" w:rsidRPr="00CE7AA4">
        <w:t>ither DL Tx PDCP indication or Tx RLC can trigger Polling Request automatically based on PDCP discard remaining time value.</w:t>
      </w:r>
      <w:bookmarkEnd w:id="27"/>
      <w:bookmarkEnd w:id="28"/>
      <w:bookmarkEnd w:id="29"/>
      <w:r w:rsidR="00CE7AA4" w:rsidRPr="00CE7AA4">
        <w:t> </w:t>
      </w:r>
    </w:p>
    <w:p w14:paraId="56492DEB" w14:textId="77777777" w:rsidR="00CE7AA4" w:rsidRDefault="00CE7AA4" w:rsidP="00815E76">
      <w:pPr>
        <w:pStyle w:val="Proposal"/>
        <w:numPr>
          <w:ilvl w:val="0"/>
          <w:numId w:val="0"/>
        </w:numPr>
        <w:ind w:left="1494"/>
      </w:pPr>
    </w:p>
    <w:p w14:paraId="21CF8B63" w14:textId="77777777" w:rsidR="00CE5229" w:rsidRPr="00CE7AA4" w:rsidRDefault="00CE5229" w:rsidP="00815E76">
      <w:pPr>
        <w:pStyle w:val="Proposal"/>
        <w:numPr>
          <w:ilvl w:val="0"/>
          <w:numId w:val="0"/>
        </w:numPr>
        <w:ind w:left="1494"/>
      </w:pPr>
    </w:p>
    <w:bookmarkEnd w:id="6"/>
    <w:bookmarkEnd w:id="7"/>
    <w:p w14:paraId="63218C90" w14:textId="748803F3" w:rsidR="003623CE" w:rsidRPr="003639B5" w:rsidRDefault="003623CE" w:rsidP="003D2528">
      <w:pPr>
        <w:pStyle w:val="Heading1"/>
        <w:rPr>
          <w:rFonts w:ascii="Times New Roman" w:hAnsi="Times New Roman"/>
        </w:rPr>
      </w:pPr>
      <w:r w:rsidRPr="003639B5">
        <w:rPr>
          <w:rFonts w:ascii="Times New Roman" w:hAnsi="Times New Roman"/>
        </w:rPr>
        <w:lastRenderedPageBreak/>
        <w:t xml:space="preserve">Summary </w:t>
      </w:r>
    </w:p>
    <w:p w14:paraId="69D7B655" w14:textId="66D6128B" w:rsidR="009263DE" w:rsidRDefault="00FF4388" w:rsidP="00FB5D51">
      <w:pPr>
        <w:jc w:val="both"/>
      </w:pPr>
      <w:r>
        <w:t xml:space="preserve">Based on </w:t>
      </w:r>
      <w:r w:rsidR="004A4520">
        <w:t xml:space="preserve">above </w:t>
      </w:r>
      <w:r w:rsidR="00CC0FBD">
        <w:t>discussion</w:t>
      </w:r>
      <w:r>
        <w:t>, we have the following proposals</w:t>
      </w:r>
      <w:r w:rsidR="00FB5D51">
        <w:t xml:space="preserve"> for</w:t>
      </w:r>
      <w:r w:rsidR="0040424B">
        <w:t xml:space="preserve"> </w:t>
      </w:r>
      <w:r w:rsidR="000D4D3B">
        <w:t>XR</w:t>
      </w:r>
      <w:r w:rsidR="00AB52F9">
        <w:t xml:space="preserve"> </w:t>
      </w:r>
      <w:r w:rsidR="000D4D3B">
        <w:t>enhancements</w:t>
      </w:r>
      <w:r w:rsidR="0040424B">
        <w:t>.</w:t>
      </w:r>
      <w:r w:rsidR="00FB5D51">
        <w:t xml:space="preserve"> </w:t>
      </w:r>
    </w:p>
    <w:p w14:paraId="38C3BC6C" w14:textId="77777777" w:rsidR="00145B90" w:rsidRDefault="00A5464A">
      <w:pPr>
        <w:pStyle w:val="TOC1"/>
        <w:rPr>
          <w:rFonts w:asciiTheme="minorHAnsi" w:eastAsiaTheme="minorEastAsia" w:hAnsiTheme="minorHAnsi" w:cstheme="minorBidi"/>
          <w:b w:val="0"/>
          <w:bCs w:val="0"/>
          <w:kern w:val="2"/>
          <w:sz w:val="24"/>
          <w:szCs w:val="24"/>
          <w:lang w:val="en-US"/>
          <w14:ligatures w14:val="standardContextual"/>
        </w:rPr>
      </w:pPr>
      <w:r w:rsidRPr="0080274E">
        <w:fldChar w:fldCharType="begin"/>
      </w:r>
      <w:r w:rsidRPr="0080274E">
        <w:instrText xml:space="preserve"> TOC \t "Proposal" \z \n</w:instrText>
      </w:r>
      <w:r w:rsidRPr="0080274E">
        <w:fldChar w:fldCharType="separate"/>
      </w:r>
      <w:r w:rsidR="00145B90">
        <w:t>Proposal 1.</w:t>
      </w:r>
      <w:r w:rsidR="00145B90">
        <w:rPr>
          <w:rFonts w:asciiTheme="minorHAnsi" w:eastAsiaTheme="minorEastAsia" w:hAnsiTheme="minorHAnsi" w:cstheme="minorBidi"/>
          <w:b w:val="0"/>
          <w:bCs w:val="0"/>
          <w:kern w:val="2"/>
          <w:sz w:val="24"/>
          <w:szCs w:val="24"/>
          <w:lang w:val="en-US"/>
          <w14:ligatures w14:val="standardContextual"/>
        </w:rPr>
        <w:tab/>
      </w:r>
      <w:r w:rsidR="00145B90">
        <w:t>For RAN based UL Rate Control feature, RAN3 agrees that 5GC/SMF will provide possible UL recommended data rate values to be used for specific QoS low level.</w:t>
      </w:r>
    </w:p>
    <w:p w14:paraId="48203FB8" w14:textId="6CA65B46" w:rsidR="00145B90" w:rsidRDefault="00145B90">
      <w:pPr>
        <w:pStyle w:val="TOC1"/>
        <w:rPr>
          <w:rFonts w:asciiTheme="minorHAnsi" w:eastAsiaTheme="minorEastAsia" w:hAnsiTheme="minorHAnsi" w:cstheme="minorBidi"/>
          <w:b w:val="0"/>
          <w:bCs w:val="0"/>
          <w:kern w:val="2"/>
          <w:sz w:val="24"/>
          <w:szCs w:val="24"/>
          <w:lang w:val="en-US"/>
          <w14:ligatures w14:val="standardContextual"/>
        </w:rPr>
      </w:pPr>
      <w:r>
        <w:t>Observation 1:</w:t>
      </w:r>
      <w:r w:rsidR="0058133F">
        <w:t xml:space="preserve"> </w:t>
      </w:r>
      <w:r>
        <w:t>Autonomous Tx side RLC Re-transmissions and enhanced polling request are based on remaining time of PDCP discard timer value.</w:t>
      </w:r>
    </w:p>
    <w:p w14:paraId="69CF7CF3" w14:textId="77777777" w:rsidR="00145B90" w:rsidRDefault="00145B90">
      <w:pPr>
        <w:pStyle w:val="TOC1"/>
        <w:rPr>
          <w:rFonts w:asciiTheme="minorHAnsi" w:eastAsiaTheme="minorEastAsia" w:hAnsiTheme="minorHAnsi" w:cstheme="minorBidi"/>
          <w:b w:val="0"/>
          <w:bCs w:val="0"/>
          <w:kern w:val="2"/>
          <w:sz w:val="24"/>
          <w:szCs w:val="24"/>
          <w:lang w:val="en-US"/>
          <w14:ligatures w14:val="standardContextual"/>
        </w:rPr>
      </w:pPr>
      <w:r>
        <w:t>Proposal 2.</w:t>
      </w:r>
      <w:r>
        <w:rPr>
          <w:rFonts w:asciiTheme="minorHAnsi" w:eastAsiaTheme="minorEastAsia" w:hAnsiTheme="minorHAnsi" w:cstheme="minorBidi"/>
          <w:b w:val="0"/>
          <w:bCs w:val="0"/>
          <w:kern w:val="2"/>
          <w:sz w:val="24"/>
          <w:szCs w:val="24"/>
          <w:lang w:val="en-US"/>
          <w14:ligatures w14:val="standardContextual"/>
        </w:rPr>
        <w:tab/>
      </w:r>
      <w:r>
        <w:t xml:space="preserve">For UL autonomous RLC Re-Tx and enhanced polling request , CU generates the new PDCP configuration parameters </w:t>
      </w:r>
      <w:r w:rsidRPr="00591A95">
        <w:rPr>
          <w:i/>
          <w:iCs/>
        </w:rPr>
        <w:t>remainingTimeBasedPollingThreshold</w:t>
      </w:r>
      <w:r>
        <w:t xml:space="preserve"> and </w:t>
      </w:r>
      <w:r w:rsidRPr="00591A95">
        <w:rPr>
          <w:i/>
          <w:iCs/>
        </w:rPr>
        <w:t>remainingTimeBasedReTxThreshold</w:t>
      </w:r>
      <w:r>
        <w:t xml:space="preserve"> for the PDCP SDU. CU will send PDCP new configuration parameters to CU-UP via E1-AP Signaling messages.</w:t>
      </w:r>
    </w:p>
    <w:p w14:paraId="57F9732F" w14:textId="253B40EC" w:rsidR="00145B90" w:rsidRDefault="00145B90">
      <w:pPr>
        <w:pStyle w:val="TOC1"/>
        <w:rPr>
          <w:rFonts w:asciiTheme="minorHAnsi" w:eastAsiaTheme="minorEastAsia" w:hAnsiTheme="minorHAnsi" w:cstheme="minorBidi"/>
          <w:b w:val="0"/>
          <w:bCs w:val="0"/>
          <w:kern w:val="2"/>
          <w:sz w:val="24"/>
          <w:szCs w:val="24"/>
          <w:lang w:val="en-US"/>
          <w14:ligatures w14:val="standardContextual"/>
        </w:rPr>
      </w:pPr>
      <w:r>
        <w:t>Proposal 3.</w:t>
      </w:r>
      <w:r>
        <w:rPr>
          <w:rFonts w:asciiTheme="minorHAnsi" w:eastAsiaTheme="minorEastAsia" w:hAnsiTheme="minorHAnsi" w:cstheme="minorBidi"/>
          <w:b w:val="0"/>
          <w:bCs w:val="0"/>
          <w:kern w:val="2"/>
          <w:sz w:val="24"/>
          <w:szCs w:val="24"/>
          <w:lang w:val="en-US"/>
          <w14:ligatures w14:val="standardContextual"/>
        </w:rPr>
        <w:tab/>
      </w:r>
      <w:r>
        <w:t>For autonomous Re-Transmission based on remaining time of PDCP discard timer, discuss and agree one of the following 2 options.</w:t>
      </w:r>
      <w:r w:rsidR="00376EF9">
        <w:t xml:space="preserve"> </w:t>
      </w:r>
      <w:r w:rsidR="00376EF9">
        <w:t>But Option 2 is better than Option 1.</w:t>
      </w:r>
    </w:p>
    <w:p w14:paraId="17C4A40C" w14:textId="124DA7E2" w:rsidR="00145B90" w:rsidRDefault="0058133F">
      <w:pPr>
        <w:pStyle w:val="TOC1"/>
        <w:rPr>
          <w:rFonts w:asciiTheme="minorHAnsi" w:eastAsiaTheme="minorEastAsia" w:hAnsiTheme="minorHAnsi" w:cstheme="minorBidi"/>
          <w:b w:val="0"/>
          <w:bCs w:val="0"/>
          <w:kern w:val="2"/>
          <w:sz w:val="24"/>
          <w:szCs w:val="24"/>
          <w:lang w:val="en-US"/>
          <w14:ligatures w14:val="standardContextual"/>
        </w:rPr>
      </w:pPr>
      <w:r>
        <w:tab/>
      </w:r>
      <w:r w:rsidR="00145B90" w:rsidRPr="00591A95">
        <w:t>Option 1:</w:t>
      </w:r>
      <w:r w:rsidR="00145B90">
        <w:t xml:space="preserve"> For DL, PDCP can request RLC SDU Re-Tx if RLC SDU successful delivered confirmation is not received by PDCP before the PDCP discard timer expires.</w:t>
      </w:r>
    </w:p>
    <w:p w14:paraId="6DD62F42" w14:textId="482E36F5" w:rsidR="00145B90" w:rsidRDefault="0058133F">
      <w:pPr>
        <w:pStyle w:val="TOC1"/>
        <w:rPr>
          <w:rFonts w:asciiTheme="minorHAnsi" w:eastAsiaTheme="minorEastAsia" w:hAnsiTheme="minorHAnsi" w:cstheme="minorBidi"/>
          <w:b w:val="0"/>
          <w:bCs w:val="0"/>
          <w:kern w:val="2"/>
          <w:sz w:val="24"/>
          <w:szCs w:val="24"/>
          <w:lang w:val="en-US"/>
          <w14:ligatures w14:val="standardContextual"/>
        </w:rPr>
      </w:pPr>
      <w:r>
        <w:tab/>
      </w:r>
      <w:r w:rsidR="00145B90" w:rsidRPr="00591A95">
        <w:t>Option 2:</w:t>
      </w:r>
      <w:r w:rsidR="00145B90">
        <w:t>  PDCP discard timer is provided from PDCP to RLC as part of the DL User Plane Data for each RLC SDU and then Tx RLC knows when to trigger RLC Re-Tx autonomously.</w:t>
      </w:r>
    </w:p>
    <w:p w14:paraId="4CDFDB15" w14:textId="77777777" w:rsidR="00145B90" w:rsidRDefault="00145B90">
      <w:pPr>
        <w:pStyle w:val="TOC1"/>
        <w:rPr>
          <w:rFonts w:asciiTheme="minorHAnsi" w:eastAsiaTheme="minorEastAsia" w:hAnsiTheme="minorHAnsi" w:cstheme="minorBidi"/>
          <w:b w:val="0"/>
          <w:bCs w:val="0"/>
          <w:kern w:val="2"/>
          <w:sz w:val="24"/>
          <w:szCs w:val="24"/>
          <w:lang w:val="en-US"/>
          <w14:ligatures w14:val="standardContextual"/>
        </w:rPr>
      </w:pPr>
      <w:r>
        <w:t>Proposal 4.</w:t>
      </w:r>
      <w:r>
        <w:rPr>
          <w:rFonts w:asciiTheme="minorHAnsi" w:eastAsiaTheme="minorEastAsia" w:hAnsiTheme="minorHAnsi" w:cstheme="minorBidi"/>
          <w:b w:val="0"/>
          <w:bCs w:val="0"/>
          <w:kern w:val="2"/>
          <w:sz w:val="24"/>
          <w:szCs w:val="24"/>
          <w:lang w:val="en-US"/>
          <w14:ligatures w14:val="standardContextual"/>
        </w:rPr>
        <w:tab/>
      </w:r>
      <w:r>
        <w:t>For enhanced Polling request based on remaining time of PDCP discard timer, either DL Tx PDCP indication or Tx RLC can trigger Polling Request automatically based on PDCP discard remaining time value.</w:t>
      </w:r>
    </w:p>
    <w:p w14:paraId="054AB003" w14:textId="42E481E1" w:rsidR="00E85BA7" w:rsidRDefault="00A5464A" w:rsidP="000E35DA">
      <w:pPr>
        <w:pStyle w:val="TOC1"/>
      </w:pPr>
      <w:r w:rsidRPr="0080274E">
        <w:fldChar w:fldCharType="end"/>
      </w:r>
    </w:p>
    <w:p w14:paraId="73D436EC" w14:textId="77777777" w:rsidR="0058133F" w:rsidRPr="0058133F" w:rsidRDefault="0058133F" w:rsidP="0058133F"/>
    <w:p w14:paraId="7898D74B" w14:textId="1A8842F2" w:rsidR="00E85BA7" w:rsidRDefault="00E85BA7" w:rsidP="00E85BA7">
      <w:pPr>
        <w:pStyle w:val="Heading1"/>
        <w:rPr>
          <w:rFonts w:ascii="Times New Roman" w:hAnsi="Times New Roman"/>
        </w:rPr>
      </w:pPr>
      <w:r>
        <w:rPr>
          <w:rFonts w:ascii="Times New Roman" w:hAnsi="Times New Roman"/>
        </w:rPr>
        <w:t>References</w:t>
      </w:r>
    </w:p>
    <w:p w14:paraId="07F75F32" w14:textId="09D0EA34" w:rsidR="007B74A8" w:rsidRDefault="00E85BA7" w:rsidP="007B74A8">
      <w:pPr>
        <w:spacing w:after="0" w:line="276" w:lineRule="auto"/>
      </w:pPr>
      <w:r>
        <w:t xml:space="preserve">[1] </w:t>
      </w:r>
      <w:r w:rsidR="00301A23">
        <w:t>RP-250107</w:t>
      </w:r>
      <w:r w:rsidR="007B74A8">
        <w:t xml:space="preserve">: </w:t>
      </w:r>
      <w:r w:rsidR="00FF138C" w:rsidRPr="00FF138C">
        <w:t>Revised WID on XR (</w:t>
      </w:r>
      <w:proofErr w:type="spellStart"/>
      <w:r w:rsidR="00FF138C" w:rsidRPr="00FF138C">
        <w:t>eXtended</w:t>
      </w:r>
      <w:proofErr w:type="spellEnd"/>
      <w:r w:rsidR="00FF138C" w:rsidRPr="00FF138C">
        <w:t xml:space="preserve"> Reality) for NR Phase 3</w:t>
      </w:r>
      <w:r w:rsidR="00FF138C">
        <w:t xml:space="preserve"> </w:t>
      </w:r>
    </w:p>
    <w:p w14:paraId="65970BDE" w14:textId="29E289B9" w:rsidR="002A4EAB" w:rsidRDefault="002A4EAB" w:rsidP="00C84307">
      <w:pPr>
        <w:spacing w:after="0" w:line="276" w:lineRule="auto"/>
      </w:pPr>
      <w:r>
        <w:t xml:space="preserve">[2] TS 23.501: </w:t>
      </w:r>
      <w:r w:rsidR="00C84307">
        <w:t>System architecture for the 5G System (5GS); Stage 2</w:t>
      </w:r>
    </w:p>
    <w:p w14:paraId="46E90960" w14:textId="114939C4" w:rsidR="00D214B7" w:rsidRDefault="00C84307" w:rsidP="00E85BA7">
      <w:pPr>
        <w:spacing w:after="0" w:line="276" w:lineRule="auto"/>
      </w:pPr>
      <w:r>
        <w:t xml:space="preserve">[3] TR 23.700-070: </w:t>
      </w:r>
      <w:r w:rsidR="009D7B72">
        <w:t>Study on architecture enhancement for Extended Reality and Media service (XRM); Phase 2</w:t>
      </w:r>
    </w:p>
    <w:p w14:paraId="630F9477" w14:textId="77777777" w:rsidR="00C47903" w:rsidRDefault="00C47903" w:rsidP="00E85BA7">
      <w:pPr>
        <w:spacing w:after="0" w:line="276" w:lineRule="auto"/>
      </w:pPr>
    </w:p>
    <w:p w14:paraId="37F33D1A" w14:textId="77777777" w:rsidR="003A03AF" w:rsidRDefault="003A03AF" w:rsidP="00E85BA7">
      <w:pPr>
        <w:spacing w:after="0" w:line="276" w:lineRule="auto"/>
      </w:pPr>
    </w:p>
    <w:sectPr w:rsidR="003A03AF" w:rsidSect="00E65FD1">
      <w:headerReference w:type="even" r:id="rId13"/>
      <w:footerReference w:type="even"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1E447" w14:textId="77777777" w:rsidR="00892641" w:rsidRDefault="00892641">
      <w:pPr>
        <w:spacing w:after="0"/>
      </w:pPr>
      <w:r>
        <w:separator/>
      </w:r>
    </w:p>
  </w:endnote>
  <w:endnote w:type="continuationSeparator" w:id="0">
    <w:p w14:paraId="71DE9B4E" w14:textId="77777777" w:rsidR="00892641" w:rsidRDefault="00892641">
      <w:pPr>
        <w:spacing w:after="0"/>
      </w:pPr>
      <w:r>
        <w:continuationSeparator/>
      </w:r>
    </w:p>
  </w:endnote>
  <w:endnote w:type="continuationNotice" w:id="1">
    <w:p w14:paraId="7F9323C7" w14:textId="77777777" w:rsidR="00892641" w:rsidRDefault="008926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0" w:usb1="00000000" w:usb2="00A0C000" w:usb3="00000000" w:csb0="000001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3BD57" w14:textId="77777777" w:rsidR="00892641" w:rsidRDefault="00892641">
      <w:pPr>
        <w:spacing w:after="0"/>
      </w:pPr>
      <w:r>
        <w:separator/>
      </w:r>
    </w:p>
  </w:footnote>
  <w:footnote w:type="continuationSeparator" w:id="0">
    <w:p w14:paraId="0E62E96D" w14:textId="77777777" w:rsidR="00892641" w:rsidRDefault="00892641">
      <w:pPr>
        <w:spacing w:after="0"/>
      </w:pPr>
      <w:r>
        <w:continuationSeparator/>
      </w:r>
    </w:p>
  </w:footnote>
  <w:footnote w:type="continuationNotice" w:id="1">
    <w:p w14:paraId="6E12AFE3" w14:textId="77777777" w:rsidR="00892641" w:rsidRDefault="008926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B268B8"/>
    <w:multiLevelType w:val="hybridMultilevel"/>
    <w:tmpl w:val="30EE7CA6"/>
    <w:lvl w:ilvl="0" w:tplc="72C6736A">
      <w:start w:val="1"/>
      <w:numFmt w:val="decimal"/>
      <w:pStyle w:val="Proposal"/>
      <w:lvlText w:val="Proposal %1."/>
      <w:lvlJc w:val="left"/>
      <w:pPr>
        <w:ind w:left="1494"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3" w15:restartNumberingAfterBreak="0">
    <w:nsid w:val="2A6E77E2"/>
    <w:multiLevelType w:val="multilevel"/>
    <w:tmpl w:val="E12E5C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6"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75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F040E68"/>
    <w:multiLevelType w:val="multilevel"/>
    <w:tmpl w:val="4CF016D6"/>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DF612D0"/>
    <w:multiLevelType w:val="hybridMultilevel"/>
    <w:tmpl w:val="D8A6DD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75798003">
    <w:abstractNumId w:val="6"/>
  </w:num>
  <w:num w:numId="2" w16cid:durableId="2132168923">
    <w:abstractNumId w:val="7"/>
  </w:num>
  <w:num w:numId="3" w16cid:durableId="115368091">
    <w:abstractNumId w:val="8"/>
  </w:num>
  <w:num w:numId="4" w16cid:durableId="1026325172">
    <w:abstractNumId w:val="1"/>
  </w:num>
  <w:num w:numId="5" w16cid:durableId="57484751">
    <w:abstractNumId w:val="9"/>
  </w:num>
  <w:num w:numId="6" w16cid:durableId="20755387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40575692">
    <w:abstractNumId w:val="4"/>
  </w:num>
  <w:num w:numId="8" w16cid:durableId="706298290">
    <w:abstractNumId w:val="3"/>
  </w:num>
  <w:num w:numId="9" w16cid:durableId="244922600">
    <w:abstractNumId w:val="11"/>
  </w:num>
  <w:num w:numId="10" w16cid:durableId="1048989186">
    <w:abstractNumId w:val="2"/>
  </w:num>
  <w:num w:numId="11" w16cid:durableId="638268061">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E2F"/>
    <w:rsid w:val="00001363"/>
    <w:rsid w:val="00001664"/>
    <w:rsid w:val="0000183B"/>
    <w:rsid w:val="0000215F"/>
    <w:rsid w:val="000027F2"/>
    <w:rsid w:val="00002C54"/>
    <w:rsid w:val="00003CB1"/>
    <w:rsid w:val="000040E7"/>
    <w:rsid w:val="000041A0"/>
    <w:rsid w:val="00004611"/>
    <w:rsid w:val="00004710"/>
    <w:rsid w:val="00004762"/>
    <w:rsid w:val="00004BF6"/>
    <w:rsid w:val="00004EFE"/>
    <w:rsid w:val="00005F3B"/>
    <w:rsid w:val="00006D93"/>
    <w:rsid w:val="000071DA"/>
    <w:rsid w:val="000075D4"/>
    <w:rsid w:val="00007AC4"/>
    <w:rsid w:val="00007BD1"/>
    <w:rsid w:val="00010133"/>
    <w:rsid w:val="00010143"/>
    <w:rsid w:val="0001102B"/>
    <w:rsid w:val="00011195"/>
    <w:rsid w:val="0001179D"/>
    <w:rsid w:val="000119B3"/>
    <w:rsid w:val="00011CB6"/>
    <w:rsid w:val="00011FD9"/>
    <w:rsid w:val="00012261"/>
    <w:rsid w:val="000122BB"/>
    <w:rsid w:val="00012A1E"/>
    <w:rsid w:val="00013395"/>
    <w:rsid w:val="0001486D"/>
    <w:rsid w:val="00014881"/>
    <w:rsid w:val="00015268"/>
    <w:rsid w:val="000159BE"/>
    <w:rsid w:val="00015C04"/>
    <w:rsid w:val="000161F2"/>
    <w:rsid w:val="000169E2"/>
    <w:rsid w:val="00016EC3"/>
    <w:rsid w:val="000172AA"/>
    <w:rsid w:val="00017CEE"/>
    <w:rsid w:val="0002080D"/>
    <w:rsid w:val="00020A6B"/>
    <w:rsid w:val="00020ADB"/>
    <w:rsid w:val="000210FF"/>
    <w:rsid w:val="00021364"/>
    <w:rsid w:val="00021F7F"/>
    <w:rsid w:val="00021FB6"/>
    <w:rsid w:val="00022E66"/>
    <w:rsid w:val="00022FBC"/>
    <w:rsid w:val="00023024"/>
    <w:rsid w:val="0002344D"/>
    <w:rsid w:val="00023719"/>
    <w:rsid w:val="00023B0B"/>
    <w:rsid w:val="00023F87"/>
    <w:rsid w:val="00024C64"/>
    <w:rsid w:val="00024D2F"/>
    <w:rsid w:val="000265B4"/>
    <w:rsid w:val="0002710E"/>
    <w:rsid w:val="00027530"/>
    <w:rsid w:val="00030B16"/>
    <w:rsid w:val="00030C8D"/>
    <w:rsid w:val="00030DAD"/>
    <w:rsid w:val="00030F47"/>
    <w:rsid w:val="00031084"/>
    <w:rsid w:val="000314BC"/>
    <w:rsid w:val="00031A36"/>
    <w:rsid w:val="00031C87"/>
    <w:rsid w:val="000322FA"/>
    <w:rsid w:val="00032AA7"/>
    <w:rsid w:val="00032D4B"/>
    <w:rsid w:val="00032D98"/>
    <w:rsid w:val="000335DD"/>
    <w:rsid w:val="00033D08"/>
    <w:rsid w:val="00034CFF"/>
    <w:rsid w:val="00035170"/>
    <w:rsid w:val="00035257"/>
    <w:rsid w:val="00035A26"/>
    <w:rsid w:val="00036273"/>
    <w:rsid w:val="000375B1"/>
    <w:rsid w:val="00037740"/>
    <w:rsid w:val="000378A5"/>
    <w:rsid w:val="00041114"/>
    <w:rsid w:val="00041445"/>
    <w:rsid w:val="0004144F"/>
    <w:rsid w:val="00041922"/>
    <w:rsid w:val="00041C13"/>
    <w:rsid w:val="00042196"/>
    <w:rsid w:val="00042EA3"/>
    <w:rsid w:val="000430A0"/>
    <w:rsid w:val="00043C00"/>
    <w:rsid w:val="00043C85"/>
    <w:rsid w:val="00043D7A"/>
    <w:rsid w:val="0004457F"/>
    <w:rsid w:val="00044B74"/>
    <w:rsid w:val="00044F9B"/>
    <w:rsid w:val="00044FCB"/>
    <w:rsid w:val="00045725"/>
    <w:rsid w:val="000457D7"/>
    <w:rsid w:val="00045A00"/>
    <w:rsid w:val="00046181"/>
    <w:rsid w:val="0004635A"/>
    <w:rsid w:val="000468F3"/>
    <w:rsid w:val="00046B05"/>
    <w:rsid w:val="00046EFD"/>
    <w:rsid w:val="00047C8F"/>
    <w:rsid w:val="00047E96"/>
    <w:rsid w:val="00050636"/>
    <w:rsid w:val="00050C4B"/>
    <w:rsid w:val="00050E3F"/>
    <w:rsid w:val="0005158F"/>
    <w:rsid w:val="000515C5"/>
    <w:rsid w:val="000515F1"/>
    <w:rsid w:val="000522C1"/>
    <w:rsid w:val="00052651"/>
    <w:rsid w:val="00052864"/>
    <w:rsid w:val="00052B52"/>
    <w:rsid w:val="00052E86"/>
    <w:rsid w:val="00052EB0"/>
    <w:rsid w:val="00053635"/>
    <w:rsid w:val="00053D9C"/>
    <w:rsid w:val="00053DAF"/>
    <w:rsid w:val="000543A1"/>
    <w:rsid w:val="000544B1"/>
    <w:rsid w:val="00054B46"/>
    <w:rsid w:val="000550EE"/>
    <w:rsid w:val="0005576C"/>
    <w:rsid w:val="0005702C"/>
    <w:rsid w:val="00057164"/>
    <w:rsid w:val="00060129"/>
    <w:rsid w:val="0006020C"/>
    <w:rsid w:val="0006036E"/>
    <w:rsid w:val="000616E2"/>
    <w:rsid w:val="00061A7A"/>
    <w:rsid w:val="000627E6"/>
    <w:rsid w:val="00062C30"/>
    <w:rsid w:val="00063525"/>
    <w:rsid w:val="0006358E"/>
    <w:rsid w:val="00063E64"/>
    <w:rsid w:val="0006444A"/>
    <w:rsid w:val="00064E95"/>
    <w:rsid w:val="00064FD1"/>
    <w:rsid w:val="00065180"/>
    <w:rsid w:val="0006562E"/>
    <w:rsid w:val="0006586C"/>
    <w:rsid w:val="0006598D"/>
    <w:rsid w:val="00066ACC"/>
    <w:rsid w:val="00066D09"/>
    <w:rsid w:val="00067271"/>
    <w:rsid w:val="000674BD"/>
    <w:rsid w:val="000674C0"/>
    <w:rsid w:val="00067853"/>
    <w:rsid w:val="00070383"/>
    <w:rsid w:val="00070D9E"/>
    <w:rsid w:val="00070E36"/>
    <w:rsid w:val="0007171F"/>
    <w:rsid w:val="0007187C"/>
    <w:rsid w:val="0007206E"/>
    <w:rsid w:val="00072113"/>
    <w:rsid w:val="0007235D"/>
    <w:rsid w:val="000728E7"/>
    <w:rsid w:val="00072EA0"/>
    <w:rsid w:val="0007475B"/>
    <w:rsid w:val="00074AD2"/>
    <w:rsid w:val="000761BA"/>
    <w:rsid w:val="000763D7"/>
    <w:rsid w:val="00076BB9"/>
    <w:rsid w:val="0007719D"/>
    <w:rsid w:val="000773E9"/>
    <w:rsid w:val="00077DC3"/>
    <w:rsid w:val="0008008F"/>
    <w:rsid w:val="00080100"/>
    <w:rsid w:val="0008017F"/>
    <w:rsid w:val="000806DB"/>
    <w:rsid w:val="00080CB3"/>
    <w:rsid w:val="000810A5"/>
    <w:rsid w:val="0008119B"/>
    <w:rsid w:val="00081B65"/>
    <w:rsid w:val="00081F4C"/>
    <w:rsid w:val="00082E20"/>
    <w:rsid w:val="00083156"/>
    <w:rsid w:val="000846BD"/>
    <w:rsid w:val="000848BE"/>
    <w:rsid w:val="00084B4B"/>
    <w:rsid w:val="00084DBD"/>
    <w:rsid w:val="000857C5"/>
    <w:rsid w:val="000858CC"/>
    <w:rsid w:val="000861E1"/>
    <w:rsid w:val="00086962"/>
    <w:rsid w:val="000869F5"/>
    <w:rsid w:val="00087211"/>
    <w:rsid w:val="000875EC"/>
    <w:rsid w:val="00087862"/>
    <w:rsid w:val="00090F1F"/>
    <w:rsid w:val="000910C6"/>
    <w:rsid w:val="00091151"/>
    <w:rsid w:val="00091749"/>
    <w:rsid w:val="00091C17"/>
    <w:rsid w:val="00092F2F"/>
    <w:rsid w:val="00093E80"/>
    <w:rsid w:val="0009447B"/>
    <w:rsid w:val="000955E0"/>
    <w:rsid w:val="000956B5"/>
    <w:rsid w:val="00095BFC"/>
    <w:rsid w:val="00096451"/>
    <w:rsid w:val="00096622"/>
    <w:rsid w:val="00096ED6"/>
    <w:rsid w:val="00097C42"/>
    <w:rsid w:val="00097F50"/>
    <w:rsid w:val="000A07B1"/>
    <w:rsid w:val="000A096A"/>
    <w:rsid w:val="000A1B8A"/>
    <w:rsid w:val="000A1C7E"/>
    <w:rsid w:val="000A2136"/>
    <w:rsid w:val="000A24C0"/>
    <w:rsid w:val="000A24DF"/>
    <w:rsid w:val="000A276C"/>
    <w:rsid w:val="000A2813"/>
    <w:rsid w:val="000A3AC5"/>
    <w:rsid w:val="000A42F0"/>
    <w:rsid w:val="000A49C8"/>
    <w:rsid w:val="000A4AD6"/>
    <w:rsid w:val="000A4E57"/>
    <w:rsid w:val="000A52DB"/>
    <w:rsid w:val="000A532E"/>
    <w:rsid w:val="000A5B56"/>
    <w:rsid w:val="000A5BB3"/>
    <w:rsid w:val="000A65A7"/>
    <w:rsid w:val="000A7637"/>
    <w:rsid w:val="000A7E40"/>
    <w:rsid w:val="000B1029"/>
    <w:rsid w:val="000B17B9"/>
    <w:rsid w:val="000B1EA8"/>
    <w:rsid w:val="000B2256"/>
    <w:rsid w:val="000B2434"/>
    <w:rsid w:val="000B24D3"/>
    <w:rsid w:val="000B2B6C"/>
    <w:rsid w:val="000B2F90"/>
    <w:rsid w:val="000B3382"/>
    <w:rsid w:val="000B402F"/>
    <w:rsid w:val="000B42CC"/>
    <w:rsid w:val="000B4322"/>
    <w:rsid w:val="000B43E4"/>
    <w:rsid w:val="000B4817"/>
    <w:rsid w:val="000B49A5"/>
    <w:rsid w:val="000B579E"/>
    <w:rsid w:val="000B65D4"/>
    <w:rsid w:val="000B693B"/>
    <w:rsid w:val="000B7FFC"/>
    <w:rsid w:val="000C0071"/>
    <w:rsid w:val="000C1879"/>
    <w:rsid w:val="000C19EA"/>
    <w:rsid w:val="000C3A6C"/>
    <w:rsid w:val="000C40CC"/>
    <w:rsid w:val="000C41CC"/>
    <w:rsid w:val="000C4D62"/>
    <w:rsid w:val="000C5181"/>
    <w:rsid w:val="000C5870"/>
    <w:rsid w:val="000C5D3A"/>
    <w:rsid w:val="000C664C"/>
    <w:rsid w:val="000C6CB8"/>
    <w:rsid w:val="000C764B"/>
    <w:rsid w:val="000C7BF0"/>
    <w:rsid w:val="000C7F03"/>
    <w:rsid w:val="000D0884"/>
    <w:rsid w:val="000D1833"/>
    <w:rsid w:val="000D2650"/>
    <w:rsid w:val="000D2968"/>
    <w:rsid w:val="000D2B97"/>
    <w:rsid w:val="000D34DC"/>
    <w:rsid w:val="000D4242"/>
    <w:rsid w:val="000D4D3B"/>
    <w:rsid w:val="000D579D"/>
    <w:rsid w:val="000D64F3"/>
    <w:rsid w:val="000D7614"/>
    <w:rsid w:val="000D77B7"/>
    <w:rsid w:val="000E07AE"/>
    <w:rsid w:val="000E14DC"/>
    <w:rsid w:val="000E1573"/>
    <w:rsid w:val="000E164A"/>
    <w:rsid w:val="000E18AE"/>
    <w:rsid w:val="000E19BF"/>
    <w:rsid w:val="000E239F"/>
    <w:rsid w:val="000E242F"/>
    <w:rsid w:val="000E3079"/>
    <w:rsid w:val="000E32F7"/>
    <w:rsid w:val="000E35DA"/>
    <w:rsid w:val="000E3682"/>
    <w:rsid w:val="000E36FD"/>
    <w:rsid w:val="000E3F6C"/>
    <w:rsid w:val="000E550A"/>
    <w:rsid w:val="000E63C5"/>
    <w:rsid w:val="000E67F5"/>
    <w:rsid w:val="000E6C4B"/>
    <w:rsid w:val="000E7064"/>
    <w:rsid w:val="000E7AAE"/>
    <w:rsid w:val="000E7C10"/>
    <w:rsid w:val="000E7E6F"/>
    <w:rsid w:val="000F054C"/>
    <w:rsid w:val="000F08B7"/>
    <w:rsid w:val="000F0D1B"/>
    <w:rsid w:val="000F118C"/>
    <w:rsid w:val="000F2762"/>
    <w:rsid w:val="000F363B"/>
    <w:rsid w:val="000F3790"/>
    <w:rsid w:val="000F3BF6"/>
    <w:rsid w:val="000F3D2C"/>
    <w:rsid w:val="000F4742"/>
    <w:rsid w:val="000F4AE5"/>
    <w:rsid w:val="000F4B23"/>
    <w:rsid w:val="000F56E1"/>
    <w:rsid w:val="000F6514"/>
    <w:rsid w:val="000F6565"/>
    <w:rsid w:val="000F660B"/>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36AD"/>
    <w:rsid w:val="00104185"/>
    <w:rsid w:val="0010479B"/>
    <w:rsid w:val="00105122"/>
    <w:rsid w:val="001052A0"/>
    <w:rsid w:val="001058A1"/>
    <w:rsid w:val="0010596D"/>
    <w:rsid w:val="00105E01"/>
    <w:rsid w:val="00106157"/>
    <w:rsid w:val="0010691D"/>
    <w:rsid w:val="0010693B"/>
    <w:rsid w:val="00106B4D"/>
    <w:rsid w:val="001072BC"/>
    <w:rsid w:val="001076C7"/>
    <w:rsid w:val="001079A0"/>
    <w:rsid w:val="001109BD"/>
    <w:rsid w:val="00111158"/>
    <w:rsid w:val="001129AD"/>
    <w:rsid w:val="00112A69"/>
    <w:rsid w:val="0011315E"/>
    <w:rsid w:val="0011512C"/>
    <w:rsid w:val="001161C3"/>
    <w:rsid w:val="001161FD"/>
    <w:rsid w:val="001165D0"/>
    <w:rsid w:val="00116E56"/>
    <w:rsid w:val="00117B64"/>
    <w:rsid w:val="00117EAA"/>
    <w:rsid w:val="00120020"/>
    <w:rsid w:val="00120259"/>
    <w:rsid w:val="00120836"/>
    <w:rsid w:val="00120C5B"/>
    <w:rsid w:val="00120E61"/>
    <w:rsid w:val="00121A26"/>
    <w:rsid w:val="00121B10"/>
    <w:rsid w:val="0012273F"/>
    <w:rsid w:val="0012287C"/>
    <w:rsid w:val="00122A4E"/>
    <w:rsid w:val="00122DEF"/>
    <w:rsid w:val="00123141"/>
    <w:rsid w:val="001231A9"/>
    <w:rsid w:val="00123423"/>
    <w:rsid w:val="00123430"/>
    <w:rsid w:val="00123555"/>
    <w:rsid w:val="001248F0"/>
    <w:rsid w:val="00124FAF"/>
    <w:rsid w:val="001253E5"/>
    <w:rsid w:val="0012552D"/>
    <w:rsid w:val="0012582F"/>
    <w:rsid w:val="00126148"/>
    <w:rsid w:val="00126334"/>
    <w:rsid w:val="00126B23"/>
    <w:rsid w:val="0012724F"/>
    <w:rsid w:val="001276A8"/>
    <w:rsid w:val="00127B21"/>
    <w:rsid w:val="00130052"/>
    <w:rsid w:val="001302D5"/>
    <w:rsid w:val="00130E8D"/>
    <w:rsid w:val="001320E3"/>
    <w:rsid w:val="00132E15"/>
    <w:rsid w:val="001338EF"/>
    <w:rsid w:val="00133D6E"/>
    <w:rsid w:val="00133FE3"/>
    <w:rsid w:val="00134BAB"/>
    <w:rsid w:val="00134FF5"/>
    <w:rsid w:val="00135036"/>
    <w:rsid w:val="001353A8"/>
    <w:rsid w:val="00135B48"/>
    <w:rsid w:val="00135B7C"/>
    <w:rsid w:val="00135C83"/>
    <w:rsid w:val="0013623E"/>
    <w:rsid w:val="00136F15"/>
    <w:rsid w:val="00137207"/>
    <w:rsid w:val="00137D4E"/>
    <w:rsid w:val="001407C9"/>
    <w:rsid w:val="00141B75"/>
    <w:rsid w:val="00142982"/>
    <w:rsid w:val="00143378"/>
    <w:rsid w:val="0014361C"/>
    <w:rsid w:val="001437A6"/>
    <w:rsid w:val="00143C8B"/>
    <w:rsid w:val="001442B2"/>
    <w:rsid w:val="00144CD3"/>
    <w:rsid w:val="001450E5"/>
    <w:rsid w:val="001451FC"/>
    <w:rsid w:val="001454E9"/>
    <w:rsid w:val="001455D3"/>
    <w:rsid w:val="00145B90"/>
    <w:rsid w:val="00145EB2"/>
    <w:rsid w:val="001465F5"/>
    <w:rsid w:val="00147701"/>
    <w:rsid w:val="00147C38"/>
    <w:rsid w:val="00150194"/>
    <w:rsid w:val="00150387"/>
    <w:rsid w:val="0015171E"/>
    <w:rsid w:val="001522C9"/>
    <w:rsid w:val="001523C9"/>
    <w:rsid w:val="001533CF"/>
    <w:rsid w:val="00154044"/>
    <w:rsid w:val="00155024"/>
    <w:rsid w:val="00155E5E"/>
    <w:rsid w:val="001562E4"/>
    <w:rsid w:val="00156BC2"/>
    <w:rsid w:val="00156EF6"/>
    <w:rsid w:val="00157282"/>
    <w:rsid w:val="00157BDF"/>
    <w:rsid w:val="001603D9"/>
    <w:rsid w:val="0016052E"/>
    <w:rsid w:val="00160583"/>
    <w:rsid w:val="00160A81"/>
    <w:rsid w:val="001612DA"/>
    <w:rsid w:val="00161C78"/>
    <w:rsid w:val="00162507"/>
    <w:rsid w:val="00162722"/>
    <w:rsid w:val="001628B7"/>
    <w:rsid w:val="0016374B"/>
    <w:rsid w:val="00163924"/>
    <w:rsid w:val="00163958"/>
    <w:rsid w:val="001642FF"/>
    <w:rsid w:val="00164482"/>
    <w:rsid w:val="00164C82"/>
    <w:rsid w:val="001652C5"/>
    <w:rsid w:val="001653B5"/>
    <w:rsid w:val="00166398"/>
    <w:rsid w:val="00166552"/>
    <w:rsid w:val="00167082"/>
    <w:rsid w:val="00167642"/>
    <w:rsid w:val="00167647"/>
    <w:rsid w:val="00167996"/>
    <w:rsid w:val="00167B33"/>
    <w:rsid w:val="00170228"/>
    <w:rsid w:val="001704D7"/>
    <w:rsid w:val="001706F8"/>
    <w:rsid w:val="00170753"/>
    <w:rsid w:val="00171AEB"/>
    <w:rsid w:val="00173D59"/>
    <w:rsid w:val="00173F5A"/>
    <w:rsid w:val="001756D5"/>
    <w:rsid w:val="001765E6"/>
    <w:rsid w:val="00176840"/>
    <w:rsid w:val="00176CAC"/>
    <w:rsid w:val="00176E37"/>
    <w:rsid w:val="00176F8C"/>
    <w:rsid w:val="001770A3"/>
    <w:rsid w:val="001771F0"/>
    <w:rsid w:val="00177B0B"/>
    <w:rsid w:val="00177C69"/>
    <w:rsid w:val="0018076F"/>
    <w:rsid w:val="0018093F"/>
    <w:rsid w:val="00180BF4"/>
    <w:rsid w:val="0018336B"/>
    <w:rsid w:val="001836F3"/>
    <w:rsid w:val="00183B7F"/>
    <w:rsid w:val="00183BD1"/>
    <w:rsid w:val="00184833"/>
    <w:rsid w:val="00184BE3"/>
    <w:rsid w:val="001851E7"/>
    <w:rsid w:val="00185580"/>
    <w:rsid w:val="001855A0"/>
    <w:rsid w:val="0018584D"/>
    <w:rsid w:val="00185D58"/>
    <w:rsid w:val="00186742"/>
    <w:rsid w:val="00186868"/>
    <w:rsid w:val="00186F97"/>
    <w:rsid w:val="0018782A"/>
    <w:rsid w:val="00187C78"/>
    <w:rsid w:val="00187D6E"/>
    <w:rsid w:val="001900A1"/>
    <w:rsid w:val="001900B5"/>
    <w:rsid w:val="00190F04"/>
    <w:rsid w:val="00190F7E"/>
    <w:rsid w:val="00191D3A"/>
    <w:rsid w:val="00193365"/>
    <w:rsid w:val="00193914"/>
    <w:rsid w:val="00193CD5"/>
    <w:rsid w:val="001945B4"/>
    <w:rsid w:val="001949D6"/>
    <w:rsid w:val="00194D5C"/>
    <w:rsid w:val="00195435"/>
    <w:rsid w:val="00197C41"/>
    <w:rsid w:val="001A026C"/>
    <w:rsid w:val="001A06D9"/>
    <w:rsid w:val="001A1458"/>
    <w:rsid w:val="001A181C"/>
    <w:rsid w:val="001A1874"/>
    <w:rsid w:val="001A2B27"/>
    <w:rsid w:val="001A2C03"/>
    <w:rsid w:val="001A329F"/>
    <w:rsid w:val="001A3A05"/>
    <w:rsid w:val="001A3FF9"/>
    <w:rsid w:val="001A49EF"/>
    <w:rsid w:val="001A4C33"/>
    <w:rsid w:val="001A4C95"/>
    <w:rsid w:val="001A5D4C"/>
    <w:rsid w:val="001A5F44"/>
    <w:rsid w:val="001A6755"/>
    <w:rsid w:val="001A6BAA"/>
    <w:rsid w:val="001A71F0"/>
    <w:rsid w:val="001A784E"/>
    <w:rsid w:val="001A7B56"/>
    <w:rsid w:val="001B0100"/>
    <w:rsid w:val="001B082C"/>
    <w:rsid w:val="001B0A86"/>
    <w:rsid w:val="001B0B37"/>
    <w:rsid w:val="001B153D"/>
    <w:rsid w:val="001B1970"/>
    <w:rsid w:val="001B1D7E"/>
    <w:rsid w:val="001B1FFA"/>
    <w:rsid w:val="001B2115"/>
    <w:rsid w:val="001B2474"/>
    <w:rsid w:val="001B2B32"/>
    <w:rsid w:val="001B3812"/>
    <w:rsid w:val="001B3839"/>
    <w:rsid w:val="001B4674"/>
    <w:rsid w:val="001B4908"/>
    <w:rsid w:val="001B4A5C"/>
    <w:rsid w:val="001B52B0"/>
    <w:rsid w:val="001B6E46"/>
    <w:rsid w:val="001C09A7"/>
    <w:rsid w:val="001C0B3F"/>
    <w:rsid w:val="001C12F4"/>
    <w:rsid w:val="001C1418"/>
    <w:rsid w:val="001C186E"/>
    <w:rsid w:val="001C1D8A"/>
    <w:rsid w:val="001C24A3"/>
    <w:rsid w:val="001C2590"/>
    <w:rsid w:val="001C2B0C"/>
    <w:rsid w:val="001C3501"/>
    <w:rsid w:val="001C3A1E"/>
    <w:rsid w:val="001C3E84"/>
    <w:rsid w:val="001C44CC"/>
    <w:rsid w:val="001C45E3"/>
    <w:rsid w:val="001C485D"/>
    <w:rsid w:val="001C5DF3"/>
    <w:rsid w:val="001C61EA"/>
    <w:rsid w:val="001C6705"/>
    <w:rsid w:val="001C6AA0"/>
    <w:rsid w:val="001C6AB4"/>
    <w:rsid w:val="001C6CF4"/>
    <w:rsid w:val="001C6DDB"/>
    <w:rsid w:val="001C7392"/>
    <w:rsid w:val="001C74B7"/>
    <w:rsid w:val="001C79FA"/>
    <w:rsid w:val="001D02A3"/>
    <w:rsid w:val="001D08F9"/>
    <w:rsid w:val="001D1179"/>
    <w:rsid w:val="001D15A6"/>
    <w:rsid w:val="001D1DEA"/>
    <w:rsid w:val="001D213D"/>
    <w:rsid w:val="001D2912"/>
    <w:rsid w:val="001D2DD6"/>
    <w:rsid w:val="001D3014"/>
    <w:rsid w:val="001D33EA"/>
    <w:rsid w:val="001D340C"/>
    <w:rsid w:val="001D34E9"/>
    <w:rsid w:val="001D367C"/>
    <w:rsid w:val="001D44D8"/>
    <w:rsid w:val="001D4BC6"/>
    <w:rsid w:val="001D4FA5"/>
    <w:rsid w:val="001D576C"/>
    <w:rsid w:val="001D5BC3"/>
    <w:rsid w:val="001D60AC"/>
    <w:rsid w:val="001D61D7"/>
    <w:rsid w:val="001D6A2F"/>
    <w:rsid w:val="001D70C0"/>
    <w:rsid w:val="001D7171"/>
    <w:rsid w:val="001D7B4D"/>
    <w:rsid w:val="001E00FE"/>
    <w:rsid w:val="001E016E"/>
    <w:rsid w:val="001E0F54"/>
    <w:rsid w:val="001E1838"/>
    <w:rsid w:val="001E1888"/>
    <w:rsid w:val="001E27F4"/>
    <w:rsid w:val="001E2AF3"/>
    <w:rsid w:val="001E2B8D"/>
    <w:rsid w:val="001E2EF2"/>
    <w:rsid w:val="001E305D"/>
    <w:rsid w:val="001E4B4E"/>
    <w:rsid w:val="001E5373"/>
    <w:rsid w:val="001E5749"/>
    <w:rsid w:val="001E6B09"/>
    <w:rsid w:val="001E6BCE"/>
    <w:rsid w:val="001E72C1"/>
    <w:rsid w:val="001E73B8"/>
    <w:rsid w:val="001E75DF"/>
    <w:rsid w:val="001E77A4"/>
    <w:rsid w:val="001E78F7"/>
    <w:rsid w:val="001E7A99"/>
    <w:rsid w:val="001F0590"/>
    <w:rsid w:val="001F14EC"/>
    <w:rsid w:val="001F15CE"/>
    <w:rsid w:val="001F1D14"/>
    <w:rsid w:val="001F1E4B"/>
    <w:rsid w:val="001F2499"/>
    <w:rsid w:val="001F2E09"/>
    <w:rsid w:val="001F36CD"/>
    <w:rsid w:val="001F3BFE"/>
    <w:rsid w:val="001F3F09"/>
    <w:rsid w:val="001F4437"/>
    <w:rsid w:val="001F4F07"/>
    <w:rsid w:val="001F5409"/>
    <w:rsid w:val="001F6394"/>
    <w:rsid w:val="001F6DA7"/>
    <w:rsid w:val="00200251"/>
    <w:rsid w:val="00200EB0"/>
    <w:rsid w:val="00200F68"/>
    <w:rsid w:val="0020104E"/>
    <w:rsid w:val="00201055"/>
    <w:rsid w:val="0020107D"/>
    <w:rsid w:val="002018D9"/>
    <w:rsid w:val="00201AF4"/>
    <w:rsid w:val="00201B06"/>
    <w:rsid w:val="0020274A"/>
    <w:rsid w:val="002027D5"/>
    <w:rsid w:val="00203FC5"/>
    <w:rsid w:val="002046CF"/>
    <w:rsid w:val="002054BA"/>
    <w:rsid w:val="0020567B"/>
    <w:rsid w:val="002061CB"/>
    <w:rsid w:val="002071FD"/>
    <w:rsid w:val="002079D8"/>
    <w:rsid w:val="00207B06"/>
    <w:rsid w:val="0021023A"/>
    <w:rsid w:val="002119DA"/>
    <w:rsid w:val="002119E8"/>
    <w:rsid w:val="00211E66"/>
    <w:rsid w:val="002127E7"/>
    <w:rsid w:val="00212883"/>
    <w:rsid w:val="00213111"/>
    <w:rsid w:val="00213C18"/>
    <w:rsid w:val="00214BB8"/>
    <w:rsid w:val="00215520"/>
    <w:rsid w:val="00215591"/>
    <w:rsid w:val="00216736"/>
    <w:rsid w:val="00216E14"/>
    <w:rsid w:val="00216E20"/>
    <w:rsid w:val="002172E7"/>
    <w:rsid w:val="002200D2"/>
    <w:rsid w:val="00220281"/>
    <w:rsid w:val="002202A2"/>
    <w:rsid w:val="002209F4"/>
    <w:rsid w:val="00222094"/>
    <w:rsid w:val="0022266F"/>
    <w:rsid w:val="00222B50"/>
    <w:rsid w:val="00223595"/>
    <w:rsid w:val="002235DC"/>
    <w:rsid w:val="0022382B"/>
    <w:rsid w:val="00223AA3"/>
    <w:rsid w:val="0022407A"/>
    <w:rsid w:val="00224080"/>
    <w:rsid w:val="002249DE"/>
    <w:rsid w:val="00226D7A"/>
    <w:rsid w:val="002272EC"/>
    <w:rsid w:val="002276D2"/>
    <w:rsid w:val="00227918"/>
    <w:rsid w:val="00227CD1"/>
    <w:rsid w:val="00227DC5"/>
    <w:rsid w:val="00227E15"/>
    <w:rsid w:val="002310CD"/>
    <w:rsid w:val="00231510"/>
    <w:rsid w:val="0023282F"/>
    <w:rsid w:val="00232B83"/>
    <w:rsid w:val="00233E03"/>
    <w:rsid w:val="00233F68"/>
    <w:rsid w:val="00234788"/>
    <w:rsid w:val="0023484F"/>
    <w:rsid w:val="00234FF3"/>
    <w:rsid w:val="00235D3B"/>
    <w:rsid w:val="00235E14"/>
    <w:rsid w:val="00236085"/>
    <w:rsid w:val="002360C4"/>
    <w:rsid w:val="00236686"/>
    <w:rsid w:val="00236EFB"/>
    <w:rsid w:val="0023784A"/>
    <w:rsid w:val="00237A99"/>
    <w:rsid w:val="00237B4F"/>
    <w:rsid w:val="00237EBE"/>
    <w:rsid w:val="0024057D"/>
    <w:rsid w:val="0024116D"/>
    <w:rsid w:val="0024151F"/>
    <w:rsid w:val="00242697"/>
    <w:rsid w:val="002427FE"/>
    <w:rsid w:val="00242DB7"/>
    <w:rsid w:val="00243C9A"/>
    <w:rsid w:val="00243DFD"/>
    <w:rsid w:val="00243F19"/>
    <w:rsid w:val="002444CA"/>
    <w:rsid w:val="002445B0"/>
    <w:rsid w:val="002445B2"/>
    <w:rsid w:val="00245518"/>
    <w:rsid w:val="00245A30"/>
    <w:rsid w:val="00245CC9"/>
    <w:rsid w:val="00245DF4"/>
    <w:rsid w:val="002462BB"/>
    <w:rsid w:val="0024659E"/>
    <w:rsid w:val="00246CA9"/>
    <w:rsid w:val="00247391"/>
    <w:rsid w:val="00247E04"/>
    <w:rsid w:val="0025017B"/>
    <w:rsid w:val="002507C1"/>
    <w:rsid w:val="00251B5D"/>
    <w:rsid w:val="00252754"/>
    <w:rsid w:val="00252931"/>
    <w:rsid w:val="00252973"/>
    <w:rsid w:val="0025318F"/>
    <w:rsid w:val="00253387"/>
    <w:rsid w:val="00254A6A"/>
    <w:rsid w:val="00254AD9"/>
    <w:rsid w:val="00255492"/>
    <w:rsid w:val="002558A4"/>
    <w:rsid w:val="00256239"/>
    <w:rsid w:val="00256928"/>
    <w:rsid w:val="00256C4C"/>
    <w:rsid w:val="002570DA"/>
    <w:rsid w:val="00257786"/>
    <w:rsid w:val="00257A1B"/>
    <w:rsid w:val="00257AD0"/>
    <w:rsid w:val="0026073A"/>
    <w:rsid w:val="0026076C"/>
    <w:rsid w:val="002607F2"/>
    <w:rsid w:val="002610CC"/>
    <w:rsid w:val="00261534"/>
    <w:rsid w:val="0026178C"/>
    <w:rsid w:val="0026188C"/>
    <w:rsid w:val="0026194D"/>
    <w:rsid w:val="002619C0"/>
    <w:rsid w:val="00261A43"/>
    <w:rsid w:val="00262077"/>
    <w:rsid w:val="00262F0F"/>
    <w:rsid w:val="00264340"/>
    <w:rsid w:val="002644C6"/>
    <w:rsid w:val="002655DA"/>
    <w:rsid w:val="0026589D"/>
    <w:rsid w:val="00265A96"/>
    <w:rsid w:val="00265B02"/>
    <w:rsid w:val="00266949"/>
    <w:rsid w:val="0026786F"/>
    <w:rsid w:val="00267F7F"/>
    <w:rsid w:val="0027145D"/>
    <w:rsid w:val="0027159D"/>
    <w:rsid w:val="00271B96"/>
    <w:rsid w:val="00271CF1"/>
    <w:rsid w:val="00271DF7"/>
    <w:rsid w:val="002725C2"/>
    <w:rsid w:val="0027260A"/>
    <w:rsid w:val="00273FC8"/>
    <w:rsid w:val="002741F8"/>
    <w:rsid w:val="00274BC5"/>
    <w:rsid w:val="00274DFE"/>
    <w:rsid w:val="0027508B"/>
    <w:rsid w:val="0027555B"/>
    <w:rsid w:val="0027598D"/>
    <w:rsid w:val="0027612C"/>
    <w:rsid w:val="00276AF5"/>
    <w:rsid w:val="00276F18"/>
    <w:rsid w:val="002778E9"/>
    <w:rsid w:val="0028052E"/>
    <w:rsid w:val="002805CD"/>
    <w:rsid w:val="00280C5A"/>
    <w:rsid w:val="002814BA"/>
    <w:rsid w:val="002818BC"/>
    <w:rsid w:val="0028232D"/>
    <w:rsid w:val="00282DBA"/>
    <w:rsid w:val="002831A7"/>
    <w:rsid w:val="00283DE4"/>
    <w:rsid w:val="002845A5"/>
    <w:rsid w:val="002849D8"/>
    <w:rsid w:val="00285A39"/>
    <w:rsid w:val="00285DBD"/>
    <w:rsid w:val="00285EB7"/>
    <w:rsid w:val="00286603"/>
    <w:rsid w:val="00287735"/>
    <w:rsid w:val="00287848"/>
    <w:rsid w:val="00287953"/>
    <w:rsid w:val="00287C6A"/>
    <w:rsid w:val="00290831"/>
    <w:rsid w:val="00290A57"/>
    <w:rsid w:val="002913C3"/>
    <w:rsid w:val="002914E1"/>
    <w:rsid w:val="0029154A"/>
    <w:rsid w:val="0029243D"/>
    <w:rsid w:val="00292EB5"/>
    <w:rsid w:val="00293436"/>
    <w:rsid w:val="002941AD"/>
    <w:rsid w:val="0029502B"/>
    <w:rsid w:val="00295246"/>
    <w:rsid w:val="002960A1"/>
    <w:rsid w:val="00296356"/>
    <w:rsid w:val="00296A61"/>
    <w:rsid w:val="00296AD4"/>
    <w:rsid w:val="002971D1"/>
    <w:rsid w:val="002976DA"/>
    <w:rsid w:val="002A011C"/>
    <w:rsid w:val="002A07E1"/>
    <w:rsid w:val="002A09A5"/>
    <w:rsid w:val="002A0ACF"/>
    <w:rsid w:val="002A0E8B"/>
    <w:rsid w:val="002A10E4"/>
    <w:rsid w:val="002A1175"/>
    <w:rsid w:val="002A2333"/>
    <w:rsid w:val="002A2654"/>
    <w:rsid w:val="002A271A"/>
    <w:rsid w:val="002A292F"/>
    <w:rsid w:val="002A3005"/>
    <w:rsid w:val="002A36BF"/>
    <w:rsid w:val="002A4486"/>
    <w:rsid w:val="002A44CB"/>
    <w:rsid w:val="002A4C9F"/>
    <w:rsid w:val="002A4EAB"/>
    <w:rsid w:val="002A50D8"/>
    <w:rsid w:val="002A51D4"/>
    <w:rsid w:val="002A5315"/>
    <w:rsid w:val="002A535B"/>
    <w:rsid w:val="002A5421"/>
    <w:rsid w:val="002A6AD4"/>
    <w:rsid w:val="002B0C7C"/>
    <w:rsid w:val="002B0E96"/>
    <w:rsid w:val="002B11AB"/>
    <w:rsid w:val="002B1C83"/>
    <w:rsid w:val="002B24FE"/>
    <w:rsid w:val="002B2C28"/>
    <w:rsid w:val="002B32F1"/>
    <w:rsid w:val="002B4369"/>
    <w:rsid w:val="002B4D3B"/>
    <w:rsid w:val="002B4F06"/>
    <w:rsid w:val="002B527F"/>
    <w:rsid w:val="002B54EC"/>
    <w:rsid w:val="002B5D53"/>
    <w:rsid w:val="002B64AF"/>
    <w:rsid w:val="002B6A64"/>
    <w:rsid w:val="002B6C70"/>
    <w:rsid w:val="002B714E"/>
    <w:rsid w:val="002B7E17"/>
    <w:rsid w:val="002C0536"/>
    <w:rsid w:val="002C07FC"/>
    <w:rsid w:val="002C0D1E"/>
    <w:rsid w:val="002C0F4B"/>
    <w:rsid w:val="002C12B1"/>
    <w:rsid w:val="002C12DC"/>
    <w:rsid w:val="002C1541"/>
    <w:rsid w:val="002C1E14"/>
    <w:rsid w:val="002C2304"/>
    <w:rsid w:val="002C3844"/>
    <w:rsid w:val="002C3B7F"/>
    <w:rsid w:val="002C4EC8"/>
    <w:rsid w:val="002C50D7"/>
    <w:rsid w:val="002C57FA"/>
    <w:rsid w:val="002C5DF1"/>
    <w:rsid w:val="002C5ED2"/>
    <w:rsid w:val="002C5EDB"/>
    <w:rsid w:val="002C731F"/>
    <w:rsid w:val="002C75B9"/>
    <w:rsid w:val="002C780B"/>
    <w:rsid w:val="002C7BC0"/>
    <w:rsid w:val="002C7ECF"/>
    <w:rsid w:val="002C7F84"/>
    <w:rsid w:val="002D018E"/>
    <w:rsid w:val="002D01DA"/>
    <w:rsid w:val="002D0B52"/>
    <w:rsid w:val="002D1991"/>
    <w:rsid w:val="002D2AB6"/>
    <w:rsid w:val="002D3A66"/>
    <w:rsid w:val="002D3BAB"/>
    <w:rsid w:val="002D3EB9"/>
    <w:rsid w:val="002D4376"/>
    <w:rsid w:val="002D4B11"/>
    <w:rsid w:val="002D4CAB"/>
    <w:rsid w:val="002D4DB9"/>
    <w:rsid w:val="002D51FB"/>
    <w:rsid w:val="002D55CF"/>
    <w:rsid w:val="002D597E"/>
    <w:rsid w:val="002D6561"/>
    <w:rsid w:val="002D66D2"/>
    <w:rsid w:val="002D66F0"/>
    <w:rsid w:val="002D677F"/>
    <w:rsid w:val="002D707C"/>
    <w:rsid w:val="002E05F1"/>
    <w:rsid w:val="002E06D7"/>
    <w:rsid w:val="002E08FA"/>
    <w:rsid w:val="002E0E17"/>
    <w:rsid w:val="002E1856"/>
    <w:rsid w:val="002E1C64"/>
    <w:rsid w:val="002E4C0C"/>
    <w:rsid w:val="002E585F"/>
    <w:rsid w:val="002E6271"/>
    <w:rsid w:val="002E6345"/>
    <w:rsid w:val="002E6DBC"/>
    <w:rsid w:val="002E7055"/>
    <w:rsid w:val="002E74B9"/>
    <w:rsid w:val="002E7569"/>
    <w:rsid w:val="002E7772"/>
    <w:rsid w:val="002E7827"/>
    <w:rsid w:val="002E7F8F"/>
    <w:rsid w:val="002E7F99"/>
    <w:rsid w:val="002F01AB"/>
    <w:rsid w:val="002F068C"/>
    <w:rsid w:val="002F0C15"/>
    <w:rsid w:val="002F1A86"/>
    <w:rsid w:val="002F30D2"/>
    <w:rsid w:val="002F311A"/>
    <w:rsid w:val="002F32A3"/>
    <w:rsid w:val="002F330C"/>
    <w:rsid w:val="002F3723"/>
    <w:rsid w:val="002F387E"/>
    <w:rsid w:val="002F39BA"/>
    <w:rsid w:val="002F42C6"/>
    <w:rsid w:val="002F4605"/>
    <w:rsid w:val="002F5280"/>
    <w:rsid w:val="002F5883"/>
    <w:rsid w:val="002F5C4D"/>
    <w:rsid w:val="002F5D79"/>
    <w:rsid w:val="002F6117"/>
    <w:rsid w:val="002F6229"/>
    <w:rsid w:val="002F684B"/>
    <w:rsid w:val="002F68DF"/>
    <w:rsid w:val="002F6DA8"/>
    <w:rsid w:val="002F7C19"/>
    <w:rsid w:val="002F7C96"/>
    <w:rsid w:val="002F7D20"/>
    <w:rsid w:val="002F7EF3"/>
    <w:rsid w:val="003007A6"/>
    <w:rsid w:val="00300AA1"/>
    <w:rsid w:val="00301A23"/>
    <w:rsid w:val="00301E22"/>
    <w:rsid w:val="00302455"/>
    <w:rsid w:val="003025A4"/>
    <w:rsid w:val="00302777"/>
    <w:rsid w:val="003029EF"/>
    <w:rsid w:val="00302F15"/>
    <w:rsid w:val="003037E3"/>
    <w:rsid w:val="00303923"/>
    <w:rsid w:val="00304442"/>
    <w:rsid w:val="003049F8"/>
    <w:rsid w:val="00304AEB"/>
    <w:rsid w:val="00304C32"/>
    <w:rsid w:val="003054F4"/>
    <w:rsid w:val="003057F9"/>
    <w:rsid w:val="00305DFF"/>
    <w:rsid w:val="00305F51"/>
    <w:rsid w:val="00306164"/>
    <w:rsid w:val="003063D7"/>
    <w:rsid w:val="00306660"/>
    <w:rsid w:val="003074CB"/>
    <w:rsid w:val="00307732"/>
    <w:rsid w:val="00307E4C"/>
    <w:rsid w:val="00310253"/>
    <w:rsid w:val="00310C67"/>
    <w:rsid w:val="00310F10"/>
    <w:rsid w:val="00310F63"/>
    <w:rsid w:val="003115C1"/>
    <w:rsid w:val="003118E3"/>
    <w:rsid w:val="003119BB"/>
    <w:rsid w:val="00311F77"/>
    <w:rsid w:val="00311F81"/>
    <w:rsid w:val="0031223A"/>
    <w:rsid w:val="00312326"/>
    <w:rsid w:val="003130C8"/>
    <w:rsid w:val="0031331C"/>
    <w:rsid w:val="003143E5"/>
    <w:rsid w:val="00314B06"/>
    <w:rsid w:val="00314BF1"/>
    <w:rsid w:val="0031571F"/>
    <w:rsid w:val="00315B0D"/>
    <w:rsid w:val="00316DE8"/>
    <w:rsid w:val="00316DEE"/>
    <w:rsid w:val="0031737B"/>
    <w:rsid w:val="003173A0"/>
    <w:rsid w:val="00317899"/>
    <w:rsid w:val="00320114"/>
    <w:rsid w:val="003202AC"/>
    <w:rsid w:val="00320325"/>
    <w:rsid w:val="00320B19"/>
    <w:rsid w:val="0032130A"/>
    <w:rsid w:val="00321A8C"/>
    <w:rsid w:val="00322368"/>
    <w:rsid w:val="0032257A"/>
    <w:rsid w:val="003227B0"/>
    <w:rsid w:val="00322CF8"/>
    <w:rsid w:val="00323354"/>
    <w:rsid w:val="00323EAD"/>
    <w:rsid w:val="00324289"/>
    <w:rsid w:val="00324F37"/>
    <w:rsid w:val="00325912"/>
    <w:rsid w:val="00325F73"/>
    <w:rsid w:val="0032600E"/>
    <w:rsid w:val="00326062"/>
    <w:rsid w:val="00326317"/>
    <w:rsid w:val="003269A8"/>
    <w:rsid w:val="00326C2F"/>
    <w:rsid w:val="0032748E"/>
    <w:rsid w:val="003274DA"/>
    <w:rsid w:val="0033065E"/>
    <w:rsid w:val="00331106"/>
    <w:rsid w:val="00331151"/>
    <w:rsid w:val="003313C4"/>
    <w:rsid w:val="003316F3"/>
    <w:rsid w:val="0033201C"/>
    <w:rsid w:val="003321B4"/>
    <w:rsid w:val="00332459"/>
    <w:rsid w:val="00332FED"/>
    <w:rsid w:val="0033329D"/>
    <w:rsid w:val="003337B6"/>
    <w:rsid w:val="0033387B"/>
    <w:rsid w:val="0033445E"/>
    <w:rsid w:val="003366E7"/>
    <w:rsid w:val="00336742"/>
    <w:rsid w:val="00336766"/>
    <w:rsid w:val="0033773E"/>
    <w:rsid w:val="003402F7"/>
    <w:rsid w:val="003403F9"/>
    <w:rsid w:val="00340836"/>
    <w:rsid w:val="003415D0"/>
    <w:rsid w:val="00341869"/>
    <w:rsid w:val="00341DDA"/>
    <w:rsid w:val="0034243D"/>
    <w:rsid w:val="00343612"/>
    <w:rsid w:val="00344EEE"/>
    <w:rsid w:val="0034554C"/>
    <w:rsid w:val="00345C68"/>
    <w:rsid w:val="00346081"/>
    <w:rsid w:val="00346189"/>
    <w:rsid w:val="00346796"/>
    <w:rsid w:val="00346944"/>
    <w:rsid w:val="00346BA1"/>
    <w:rsid w:val="003472E7"/>
    <w:rsid w:val="003474D2"/>
    <w:rsid w:val="00347A59"/>
    <w:rsid w:val="00350851"/>
    <w:rsid w:val="00350C50"/>
    <w:rsid w:val="0035181E"/>
    <w:rsid w:val="00353092"/>
    <w:rsid w:val="003541D5"/>
    <w:rsid w:val="0035470B"/>
    <w:rsid w:val="00354FC8"/>
    <w:rsid w:val="00355EBA"/>
    <w:rsid w:val="00355EC4"/>
    <w:rsid w:val="00356218"/>
    <w:rsid w:val="003563E0"/>
    <w:rsid w:val="00356C80"/>
    <w:rsid w:val="003575D7"/>
    <w:rsid w:val="00357835"/>
    <w:rsid w:val="00357865"/>
    <w:rsid w:val="00357C58"/>
    <w:rsid w:val="00360553"/>
    <w:rsid w:val="00360F2B"/>
    <w:rsid w:val="003611FE"/>
    <w:rsid w:val="0036170A"/>
    <w:rsid w:val="00361833"/>
    <w:rsid w:val="003618B6"/>
    <w:rsid w:val="00361BAD"/>
    <w:rsid w:val="003621CF"/>
    <w:rsid w:val="003623CE"/>
    <w:rsid w:val="00362CAD"/>
    <w:rsid w:val="003639B5"/>
    <w:rsid w:val="00363CC4"/>
    <w:rsid w:val="003649FE"/>
    <w:rsid w:val="00364FE6"/>
    <w:rsid w:val="00365039"/>
    <w:rsid w:val="003653A6"/>
    <w:rsid w:val="003657C6"/>
    <w:rsid w:val="00365AD2"/>
    <w:rsid w:val="00365E11"/>
    <w:rsid w:val="0036651F"/>
    <w:rsid w:val="00366A2B"/>
    <w:rsid w:val="00366BB9"/>
    <w:rsid w:val="0036740F"/>
    <w:rsid w:val="003701CB"/>
    <w:rsid w:val="0037053A"/>
    <w:rsid w:val="0037066A"/>
    <w:rsid w:val="00371659"/>
    <w:rsid w:val="0037183A"/>
    <w:rsid w:val="00371F91"/>
    <w:rsid w:val="00372741"/>
    <w:rsid w:val="00372A86"/>
    <w:rsid w:val="00372C35"/>
    <w:rsid w:val="003730D7"/>
    <w:rsid w:val="003734CF"/>
    <w:rsid w:val="00374B2F"/>
    <w:rsid w:val="00374E80"/>
    <w:rsid w:val="00376EF9"/>
    <w:rsid w:val="0037784B"/>
    <w:rsid w:val="00377926"/>
    <w:rsid w:val="003806BE"/>
    <w:rsid w:val="00380963"/>
    <w:rsid w:val="00380C26"/>
    <w:rsid w:val="00381CA0"/>
    <w:rsid w:val="00382103"/>
    <w:rsid w:val="00382AD0"/>
    <w:rsid w:val="0038313B"/>
    <w:rsid w:val="0038348A"/>
    <w:rsid w:val="00383A64"/>
    <w:rsid w:val="00385658"/>
    <w:rsid w:val="0038594B"/>
    <w:rsid w:val="00385EA5"/>
    <w:rsid w:val="00386706"/>
    <w:rsid w:val="00386F63"/>
    <w:rsid w:val="00386FC4"/>
    <w:rsid w:val="00387423"/>
    <w:rsid w:val="00390A60"/>
    <w:rsid w:val="00391114"/>
    <w:rsid w:val="00391CA5"/>
    <w:rsid w:val="0039250F"/>
    <w:rsid w:val="0039312E"/>
    <w:rsid w:val="003931B6"/>
    <w:rsid w:val="00393238"/>
    <w:rsid w:val="0039437B"/>
    <w:rsid w:val="003943C6"/>
    <w:rsid w:val="00394642"/>
    <w:rsid w:val="0039482D"/>
    <w:rsid w:val="00394BC6"/>
    <w:rsid w:val="00394CFE"/>
    <w:rsid w:val="00394F5F"/>
    <w:rsid w:val="00395DC0"/>
    <w:rsid w:val="00395DCA"/>
    <w:rsid w:val="00396301"/>
    <w:rsid w:val="00396B18"/>
    <w:rsid w:val="00396F9F"/>
    <w:rsid w:val="00397C3B"/>
    <w:rsid w:val="00397FBF"/>
    <w:rsid w:val="003A003C"/>
    <w:rsid w:val="003A0262"/>
    <w:rsid w:val="003A02A6"/>
    <w:rsid w:val="003A03AF"/>
    <w:rsid w:val="003A0653"/>
    <w:rsid w:val="003A1146"/>
    <w:rsid w:val="003A159C"/>
    <w:rsid w:val="003A17AE"/>
    <w:rsid w:val="003A1EEB"/>
    <w:rsid w:val="003A233C"/>
    <w:rsid w:val="003A24DF"/>
    <w:rsid w:val="003A29C6"/>
    <w:rsid w:val="003A2B2F"/>
    <w:rsid w:val="003A2C58"/>
    <w:rsid w:val="003A3BCD"/>
    <w:rsid w:val="003A3DE6"/>
    <w:rsid w:val="003A4154"/>
    <w:rsid w:val="003A468C"/>
    <w:rsid w:val="003A483F"/>
    <w:rsid w:val="003A53A3"/>
    <w:rsid w:val="003A5D2D"/>
    <w:rsid w:val="003A7B0F"/>
    <w:rsid w:val="003A7BB7"/>
    <w:rsid w:val="003A7F89"/>
    <w:rsid w:val="003B0667"/>
    <w:rsid w:val="003B0889"/>
    <w:rsid w:val="003B0E45"/>
    <w:rsid w:val="003B2313"/>
    <w:rsid w:val="003B25B7"/>
    <w:rsid w:val="003B33DE"/>
    <w:rsid w:val="003B4022"/>
    <w:rsid w:val="003B53D8"/>
    <w:rsid w:val="003B5D47"/>
    <w:rsid w:val="003B6047"/>
    <w:rsid w:val="003B6128"/>
    <w:rsid w:val="003B6993"/>
    <w:rsid w:val="003B7322"/>
    <w:rsid w:val="003B74B9"/>
    <w:rsid w:val="003B76E8"/>
    <w:rsid w:val="003C0224"/>
    <w:rsid w:val="003C02F9"/>
    <w:rsid w:val="003C0456"/>
    <w:rsid w:val="003C0A88"/>
    <w:rsid w:val="003C0BB7"/>
    <w:rsid w:val="003C10A3"/>
    <w:rsid w:val="003C1490"/>
    <w:rsid w:val="003C1E4F"/>
    <w:rsid w:val="003C255C"/>
    <w:rsid w:val="003C28B5"/>
    <w:rsid w:val="003C2ADC"/>
    <w:rsid w:val="003C2EF3"/>
    <w:rsid w:val="003C3C1E"/>
    <w:rsid w:val="003C4A78"/>
    <w:rsid w:val="003C4ADA"/>
    <w:rsid w:val="003C50B7"/>
    <w:rsid w:val="003C55FB"/>
    <w:rsid w:val="003C6113"/>
    <w:rsid w:val="003C6AED"/>
    <w:rsid w:val="003C6C10"/>
    <w:rsid w:val="003C6C7E"/>
    <w:rsid w:val="003C7BDD"/>
    <w:rsid w:val="003D2037"/>
    <w:rsid w:val="003D22B1"/>
    <w:rsid w:val="003D233C"/>
    <w:rsid w:val="003D2528"/>
    <w:rsid w:val="003D2A24"/>
    <w:rsid w:val="003D2D80"/>
    <w:rsid w:val="003D2F55"/>
    <w:rsid w:val="003D3329"/>
    <w:rsid w:val="003D34DF"/>
    <w:rsid w:val="003D4084"/>
    <w:rsid w:val="003D41A4"/>
    <w:rsid w:val="003D47F5"/>
    <w:rsid w:val="003D4EE9"/>
    <w:rsid w:val="003D54DF"/>
    <w:rsid w:val="003D5DC4"/>
    <w:rsid w:val="003D6981"/>
    <w:rsid w:val="003D6C86"/>
    <w:rsid w:val="003D7486"/>
    <w:rsid w:val="003D771F"/>
    <w:rsid w:val="003D777E"/>
    <w:rsid w:val="003D78A4"/>
    <w:rsid w:val="003E0ED8"/>
    <w:rsid w:val="003E11B2"/>
    <w:rsid w:val="003E152C"/>
    <w:rsid w:val="003E16AF"/>
    <w:rsid w:val="003E2612"/>
    <w:rsid w:val="003E26BE"/>
    <w:rsid w:val="003E2F4D"/>
    <w:rsid w:val="003E321B"/>
    <w:rsid w:val="003E3230"/>
    <w:rsid w:val="003E3F6A"/>
    <w:rsid w:val="003E41E1"/>
    <w:rsid w:val="003E57D7"/>
    <w:rsid w:val="003E626C"/>
    <w:rsid w:val="003E6A52"/>
    <w:rsid w:val="003E7594"/>
    <w:rsid w:val="003E77D7"/>
    <w:rsid w:val="003E7A54"/>
    <w:rsid w:val="003E7FE6"/>
    <w:rsid w:val="003F048F"/>
    <w:rsid w:val="003F06B7"/>
    <w:rsid w:val="003F0943"/>
    <w:rsid w:val="003F125F"/>
    <w:rsid w:val="003F1417"/>
    <w:rsid w:val="003F2758"/>
    <w:rsid w:val="003F288A"/>
    <w:rsid w:val="003F2E92"/>
    <w:rsid w:val="003F320C"/>
    <w:rsid w:val="003F35DF"/>
    <w:rsid w:val="003F3A21"/>
    <w:rsid w:val="003F3F07"/>
    <w:rsid w:val="003F3F1D"/>
    <w:rsid w:val="003F3F87"/>
    <w:rsid w:val="003F4A35"/>
    <w:rsid w:val="003F4C3B"/>
    <w:rsid w:val="003F4E91"/>
    <w:rsid w:val="003F52AB"/>
    <w:rsid w:val="003F695A"/>
    <w:rsid w:val="003F7319"/>
    <w:rsid w:val="00400122"/>
    <w:rsid w:val="00400660"/>
    <w:rsid w:val="00400F79"/>
    <w:rsid w:val="0040116D"/>
    <w:rsid w:val="00402263"/>
    <w:rsid w:val="00402A1B"/>
    <w:rsid w:val="00403765"/>
    <w:rsid w:val="004038D0"/>
    <w:rsid w:val="00403CB7"/>
    <w:rsid w:val="0040424B"/>
    <w:rsid w:val="0040436D"/>
    <w:rsid w:val="00404A2F"/>
    <w:rsid w:val="00404B49"/>
    <w:rsid w:val="00404CAF"/>
    <w:rsid w:val="00404DD0"/>
    <w:rsid w:val="00405A0D"/>
    <w:rsid w:val="00406894"/>
    <w:rsid w:val="00406CF1"/>
    <w:rsid w:val="00407EA1"/>
    <w:rsid w:val="00407FAB"/>
    <w:rsid w:val="00410201"/>
    <w:rsid w:val="004103C5"/>
    <w:rsid w:val="00410A15"/>
    <w:rsid w:val="00410EAE"/>
    <w:rsid w:val="00411053"/>
    <w:rsid w:val="00413547"/>
    <w:rsid w:val="00413742"/>
    <w:rsid w:val="00413B25"/>
    <w:rsid w:val="00413E77"/>
    <w:rsid w:val="00416319"/>
    <w:rsid w:val="004174EA"/>
    <w:rsid w:val="004175C1"/>
    <w:rsid w:val="00420632"/>
    <w:rsid w:val="00420760"/>
    <w:rsid w:val="0042188C"/>
    <w:rsid w:val="00421E64"/>
    <w:rsid w:val="004221F2"/>
    <w:rsid w:val="00423803"/>
    <w:rsid w:val="00423FD3"/>
    <w:rsid w:val="004242E4"/>
    <w:rsid w:val="004244AD"/>
    <w:rsid w:val="004244B0"/>
    <w:rsid w:val="004263F0"/>
    <w:rsid w:val="00426976"/>
    <w:rsid w:val="0042715D"/>
    <w:rsid w:val="00427613"/>
    <w:rsid w:val="004277B1"/>
    <w:rsid w:val="0043035B"/>
    <w:rsid w:val="00430E5B"/>
    <w:rsid w:val="004311BD"/>
    <w:rsid w:val="00431A03"/>
    <w:rsid w:val="00432A1D"/>
    <w:rsid w:val="004333B2"/>
    <w:rsid w:val="00433832"/>
    <w:rsid w:val="0043452B"/>
    <w:rsid w:val="00434610"/>
    <w:rsid w:val="00434C2A"/>
    <w:rsid w:val="00434E38"/>
    <w:rsid w:val="00435071"/>
    <w:rsid w:val="0043533D"/>
    <w:rsid w:val="00435AAA"/>
    <w:rsid w:val="0043657A"/>
    <w:rsid w:val="004366EC"/>
    <w:rsid w:val="004367B5"/>
    <w:rsid w:val="00436FD2"/>
    <w:rsid w:val="00437115"/>
    <w:rsid w:val="00437957"/>
    <w:rsid w:val="00437D5A"/>
    <w:rsid w:val="00440B8A"/>
    <w:rsid w:val="004410C3"/>
    <w:rsid w:val="00441B0B"/>
    <w:rsid w:val="00441D20"/>
    <w:rsid w:val="0044237A"/>
    <w:rsid w:val="004425BA"/>
    <w:rsid w:val="0044269E"/>
    <w:rsid w:val="004426A0"/>
    <w:rsid w:val="00442BF7"/>
    <w:rsid w:val="00442E74"/>
    <w:rsid w:val="00442F8A"/>
    <w:rsid w:val="00443A3A"/>
    <w:rsid w:val="004443E4"/>
    <w:rsid w:val="00444C11"/>
    <w:rsid w:val="004464F7"/>
    <w:rsid w:val="00446554"/>
    <w:rsid w:val="004465E7"/>
    <w:rsid w:val="0044668A"/>
    <w:rsid w:val="0044708C"/>
    <w:rsid w:val="004472FE"/>
    <w:rsid w:val="004500CE"/>
    <w:rsid w:val="0045021D"/>
    <w:rsid w:val="0045043D"/>
    <w:rsid w:val="004507D0"/>
    <w:rsid w:val="00450855"/>
    <w:rsid w:val="0045121B"/>
    <w:rsid w:val="00451FF5"/>
    <w:rsid w:val="0045264D"/>
    <w:rsid w:val="00452CE2"/>
    <w:rsid w:val="00452F5B"/>
    <w:rsid w:val="00452FA9"/>
    <w:rsid w:val="00453180"/>
    <w:rsid w:val="0045318B"/>
    <w:rsid w:val="004537B2"/>
    <w:rsid w:val="00453ADD"/>
    <w:rsid w:val="00453C4E"/>
    <w:rsid w:val="004540FE"/>
    <w:rsid w:val="0045478D"/>
    <w:rsid w:val="004549F3"/>
    <w:rsid w:val="00454FFB"/>
    <w:rsid w:val="00455836"/>
    <w:rsid w:val="00455AC3"/>
    <w:rsid w:val="0045603A"/>
    <w:rsid w:val="00456282"/>
    <w:rsid w:val="00456300"/>
    <w:rsid w:val="00456608"/>
    <w:rsid w:val="00456676"/>
    <w:rsid w:val="00456830"/>
    <w:rsid w:val="00457520"/>
    <w:rsid w:val="00457927"/>
    <w:rsid w:val="00460B7D"/>
    <w:rsid w:val="004612B4"/>
    <w:rsid w:val="00462310"/>
    <w:rsid w:val="00462482"/>
    <w:rsid w:val="00462759"/>
    <w:rsid w:val="00462A4C"/>
    <w:rsid w:val="00462B76"/>
    <w:rsid w:val="004630F1"/>
    <w:rsid w:val="00463236"/>
    <w:rsid w:val="00463891"/>
    <w:rsid w:val="00463A24"/>
    <w:rsid w:val="00463D86"/>
    <w:rsid w:val="0046474A"/>
    <w:rsid w:val="00464B63"/>
    <w:rsid w:val="0046515A"/>
    <w:rsid w:val="0046613E"/>
    <w:rsid w:val="004663BB"/>
    <w:rsid w:val="00466EBD"/>
    <w:rsid w:val="00466F6A"/>
    <w:rsid w:val="0046717A"/>
    <w:rsid w:val="0046740F"/>
    <w:rsid w:val="0046748C"/>
    <w:rsid w:val="00470195"/>
    <w:rsid w:val="0047048E"/>
    <w:rsid w:val="00470F4E"/>
    <w:rsid w:val="0047107A"/>
    <w:rsid w:val="00471D6D"/>
    <w:rsid w:val="00472DBE"/>
    <w:rsid w:val="00473EA0"/>
    <w:rsid w:val="0047496A"/>
    <w:rsid w:val="00474CE7"/>
    <w:rsid w:val="00474F19"/>
    <w:rsid w:val="00475668"/>
    <w:rsid w:val="004757F3"/>
    <w:rsid w:val="00475DAF"/>
    <w:rsid w:val="0047676B"/>
    <w:rsid w:val="004804C8"/>
    <w:rsid w:val="004808D9"/>
    <w:rsid w:val="004817D7"/>
    <w:rsid w:val="00481B24"/>
    <w:rsid w:val="00481B5D"/>
    <w:rsid w:val="004829A6"/>
    <w:rsid w:val="00483336"/>
    <w:rsid w:val="004833BE"/>
    <w:rsid w:val="0048343A"/>
    <w:rsid w:val="00483B97"/>
    <w:rsid w:val="004841DB"/>
    <w:rsid w:val="0048448A"/>
    <w:rsid w:val="00484900"/>
    <w:rsid w:val="004849D8"/>
    <w:rsid w:val="00484E23"/>
    <w:rsid w:val="00484EB0"/>
    <w:rsid w:val="00485065"/>
    <w:rsid w:val="00485AAB"/>
    <w:rsid w:val="00485E08"/>
    <w:rsid w:val="00486B51"/>
    <w:rsid w:val="00486FEC"/>
    <w:rsid w:val="0048784D"/>
    <w:rsid w:val="00487DF0"/>
    <w:rsid w:val="00487F48"/>
    <w:rsid w:val="0049062E"/>
    <w:rsid w:val="00490DAC"/>
    <w:rsid w:val="004910EB"/>
    <w:rsid w:val="00491324"/>
    <w:rsid w:val="0049173D"/>
    <w:rsid w:val="00491A4D"/>
    <w:rsid w:val="00491CB5"/>
    <w:rsid w:val="00492D1A"/>
    <w:rsid w:val="00492E22"/>
    <w:rsid w:val="00492EBD"/>
    <w:rsid w:val="00493060"/>
    <w:rsid w:val="004942F1"/>
    <w:rsid w:val="0049477F"/>
    <w:rsid w:val="0049681E"/>
    <w:rsid w:val="00496B93"/>
    <w:rsid w:val="004974BF"/>
    <w:rsid w:val="0049769A"/>
    <w:rsid w:val="004978B2"/>
    <w:rsid w:val="00497CBC"/>
    <w:rsid w:val="004A0817"/>
    <w:rsid w:val="004A12DD"/>
    <w:rsid w:val="004A1494"/>
    <w:rsid w:val="004A17E2"/>
    <w:rsid w:val="004A1FD8"/>
    <w:rsid w:val="004A202A"/>
    <w:rsid w:val="004A204A"/>
    <w:rsid w:val="004A2063"/>
    <w:rsid w:val="004A21FF"/>
    <w:rsid w:val="004A2521"/>
    <w:rsid w:val="004A2B4A"/>
    <w:rsid w:val="004A3B36"/>
    <w:rsid w:val="004A3E86"/>
    <w:rsid w:val="004A4520"/>
    <w:rsid w:val="004A4F9E"/>
    <w:rsid w:val="004A511B"/>
    <w:rsid w:val="004A5BBD"/>
    <w:rsid w:val="004A5D80"/>
    <w:rsid w:val="004A5FB0"/>
    <w:rsid w:val="004B07A3"/>
    <w:rsid w:val="004B0B6F"/>
    <w:rsid w:val="004B0F49"/>
    <w:rsid w:val="004B121D"/>
    <w:rsid w:val="004B1264"/>
    <w:rsid w:val="004B1313"/>
    <w:rsid w:val="004B175B"/>
    <w:rsid w:val="004B2CF8"/>
    <w:rsid w:val="004B2E0C"/>
    <w:rsid w:val="004B3277"/>
    <w:rsid w:val="004B3714"/>
    <w:rsid w:val="004B4396"/>
    <w:rsid w:val="004B50F2"/>
    <w:rsid w:val="004B5D9E"/>
    <w:rsid w:val="004B663F"/>
    <w:rsid w:val="004B6B69"/>
    <w:rsid w:val="004B756C"/>
    <w:rsid w:val="004B7E06"/>
    <w:rsid w:val="004C0562"/>
    <w:rsid w:val="004C0A04"/>
    <w:rsid w:val="004C0A28"/>
    <w:rsid w:val="004C0AB9"/>
    <w:rsid w:val="004C0ECC"/>
    <w:rsid w:val="004C129B"/>
    <w:rsid w:val="004C228D"/>
    <w:rsid w:val="004C28A4"/>
    <w:rsid w:val="004C2E60"/>
    <w:rsid w:val="004C3BF5"/>
    <w:rsid w:val="004C4093"/>
    <w:rsid w:val="004C43B8"/>
    <w:rsid w:val="004C4B23"/>
    <w:rsid w:val="004C4D92"/>
    <w:rsid w:val="004C513E"/>
    <w:rsid w:val="004C5F55"/>
    <w:rsid w:val="004C5F89"/>
    <w:rsid w:val="004C7FCB"/>
    <w:rsid w:val="004C7FFD"/>
    <w:rsid w:val="004D1293"/>
    <w:rsid w:val="004D1403"/>
    <w:rsid w:val="004D19BE"/>
    <w:rsid w:val="004D1BA4"/>
    <w:rsid w:val="004D238B"/>
    <w:rsid w:val="004D2487"/>
    <w:rsid w:val="004D27BF"/>
    <w:rsid w:val="004D28D4"/>
    <w:rsid w:val="004D366F"/>
    <w:rsid w:val="004D39FE"/>
    <w:rsid w:val="004D3FD1"/>
    <w:rsid w:val="004D483D"/>
    <w:rsid w:val="004D48ED"/>
    <w:rsid w:val="004D4A7B"/>
    <w:rsid w:val="004D4D04"/>
    <w:rsid w:val="004D54DC"/>
    <w:rsid w:val="004D6ECA"/>
    <w:rsid w:val="004D7E8D"/>
    <w:rsid w:val="004E0829"/>
    <w:rsid w:val="004E08B4"/>
    <w:rsid w:val="004E0ACE"/>
    <w:rsid w:val="004E12FF"/>
    <w:rsid w:val="004E174A"/>
    <w:rsid w:val="004E2056"/>
    <w:rsid w:val="004E2569"/>
    <w:rsid w:val="004E2925"/>
    <w:rsid w:val="004E2BFF"/>
    <w:rsid w:val="004E2F33"/>
    <w:rsid w:val="004E3AE3"/>
    <w:rsid w:val="004E3AF4"/>
    <w:rsid w:val="004E4427"/>
    <w:rsid w:val="004E4D46"/>
    <w:rsid w:val="004E5557"/>
    <w:rsid w:val="004E5659"/>
    <w:rsid w:val="004E6AD6"/>
    <w:rsid w:val="004E6EA2"/>
    <w:rsid w:val="004E75AC"/>
    <w:rsid w:val="004E7A96"/>
    <w:rsid w:val="004E7DB2"/>
    <w:rsid w:val="004F0663"/>
    <w:rsid w:val="004F0B94"/>
    <w:rsid w:val="004F15FF"/>
    <w:rsid w:val="004F165A"/>
    <w:rsid w:val="004F1A14"/>
    <w:rsid w:val="004F1B58"/>
    <w:rsid w:val="004F1EDB"/>
    <w:rsid w:val="004F2300"/>
    <w:rsid w:val="004F2F6A"/>
    <w:rsid w:val="004F3A3E"/>
    <w:rsid w:val="004F429D"/>
    <w:rsid w:val="004F504A"/>
    <w:rsid w:val="004F57E3"/>
    <w:rsid w:val="004F60BB"/>
    <w:rsid w:val="004F633E"/>
    <w:rsid w:val="004F674A"/>
    <w:rsid w:val="004F67E1"/>
    <w:rsid w:val="004F7158"/>
    <w:rsid w:val="004F7D50"/>
    <w:rsid w:val="005004F8"/>
    <w:rsid w:val="00500B91"/>
    <w:rsid w:val="00500D1D"/>
    <w:rsid w:val="00500D88"/>
    <w:rsid w:val="00501E2D"/>
    <w:rsid w:val="00502128"/>
    <w:rsid w:val="00502B11"/>
    <w:rsid w:val="00502EEE"/>
    <w:rsid w:val="005036A5"/>
    <w:rsid w:val="00503D35"/>
    <w:rsid w:val="00503DBC"/>
    <w:rsid w:val="0050428A"/>
    <w:rsid w:val="0050445D"/>
    <w:rsid w:val="00504551"/>
    <w:rsid w:val="005050BD"/>
    <w:rsid w:val="00505A33"/>
    <w:rsid w:val="0050738D"/>
    <w:rsid w:val="00507AE8"/>
    <w:rsid w:val="00507AF1"/>
    <w:rsid w:val="00507D85"/>
    <w:rsid w:val="0051057B"/>
    <w:rsid w:val="00510AE5"/>
    <w:rsid w:val="00510D16"/>
    <w:rsid w:val="00511887"/>
    <w:rsid w:val="00511BCE"/>
    <w:rsid w:val="00511C58"/>
    <w:rsid w:val="00511C87"/>
    <w:rsid w:val="00512AE3"/>
    <w:rsid w:val="005135E2"/>
    <w:rsid w:val="00513655"/>
    <w:rsid w:val="00513807"/>
    <w:rsid w:val="0051383C"/>
    <w:rsid w:val="005139F3"/>
    <w:rsid w:val="00513A59"/>
    <w:rsid w:val="00513B40"/>
    <w:rsid w:val="005140DC"/>
    <w:rsid w:val="005140E6"/>
    <w:rsid w:val="005142A7"/>
    <w:rsid w:val="0051462C"/>
    <w:rsid w:val="00514C50"/>
    <w:rsid w:val="005155AC"/>
    <w:rsid w:val="005157C0"/>
    <w:rsid w:val="005170C4"/>
    <w:rsid w:val="00517D25"/>
    <w:rsid w:val="00517F3D"/>
    <w:rsid w:val="00520EE0"/>
    <w:rsid w:val="00521015"/>
    <w:rsid w:val="0052107E"/>
    <w:rsid w:val="0052166B"/>
    <w:rsid w:val="00521986"/>
    <w:rsid w:val="00521AEB"/>
    <w:rsid w:val="00521D2B"/>
    <w:rsid w:val="0052256E"/>
    <w:rsid w:val="00522D08"/>
    <w:rsid w:val="00523912"/>
    <w:rsid w:val="00523DD1"/>
    <w:rsid w:val="00524654"/>
    <w:rsid w:val="00524B83"/>
    <w:rsid w:val="0052508E"/>
    <w:rsid w:val="00525849"/>
    <w:rsid w:val="00525B98"/>
    <w:rsid w:val="00525DA1"/>
    <w:rsid w:val="00525F53"/>
    <w:rsid w:val="0052682F"/>
    <w:rsid w:val="00526D32"/>
    <w:rsid w:val="00526E79"/>
    <w:rsid w:val="00527329"/>
    <w:rsid w:val="00527A31"/>
    <w:rsid w:val="00527DC4"/>
    <w:rsid w:val="00527E62"/>
    <w:rsid w:val="00530DEA"/>
    <w:rsid w:val="00531470"/>
    <w:rsid w:val="00531810"/>
    <w:rsid w:val="00531999"/>
    <w:rsid w:val="00531AE0"/>
    <w:rsid w:val="00531BEC"/>
    <w:rsid w:val="00531E64"/>
    <w:rsid w:val="00532006"/>
    <w:rsid w:val="00532547"/>
    <w:rsid w:val="00532BBD"/>
    <w:rsid w:val="00532D9E"/>
    <w:rsid w:val="0053346D"/>
    <w:rsid w:val="00533D92"/>
    <w:rsid w:val="005340DE"/>
    <w:rsid w:val="005367E6"/>
    <w:rsid w:val="005368DF"/>
    <w:rsid w:val="00537E50"/>
    <w:rsid w:val="00541FC8"/>
    <w:rsid w:val="005423BC"/>
    <w:rsid w:val="005425E5"/>
    <w:rsid w:val="00543B00"/>
    <w:rsid w:val="00543B82"/>
    <w:rsid w:val="00543D57"/>
    <w:rsid w:val="00544FEB"/>
    <w:rsid w:val="005465A6"/>
    <w:rsid w:val="00546886"/>
    <w:rsid w:val="00547AFF"/>
    <w:rsid w:val="00547B4F"/>
    <w:rsid w:val="00550782"/>
    <w:rsid w:val="005510FC"/>
    <w:rsid w:val="005513A0"/>
    <w:rsid w:val="0055181C"/>
    <w:rsid w:val="00551F16"/>
    <w:rsid w:val="00552334"/>
    <w:rsid w:val="0055284B"/>
    <w:rsid w:val="00552C51"/>
    <w:rsid w:val="00552D70"/>
    <w:rsid w:val="005533A3"/>
    <w:rsid w:val="00553808"/>
    <w:rsid w:val="00554BC6"/>
    <w:rsid w:val="00554D30"/>
    <w:rsid w:val="00555256"/>
    <w:rsid w:val="00555B25"/>
    <w:rsid w:val="00555F74"/>
    <w:rsid w:val="0055685D"/>
    <w:rsid w:val="00556B02"/>
    <w:rsid w:val="00556D6D"/>
    <w:rsid w:val="00556ED6"/>
    <w:rsid w:val="0055776D"/>
    <w:rsid w:val="0055790A"/>
    <w:rsid w:val="00560497"/>
    <w:rsid w:val="005619B8"/>
    <w:rsid w:val="005624FD"/>
    <w:rsid w:val="0056270F"/>
    <w:rsid w:val="00563958"/>
    <w:rsid w:val="00565945"/>
    <w:rsid w:val="00565BA3"/>
    <w:rsid w:val="00567890"/>
    <w:rsid w:val="005702DB"/>
    <w:rsid w:val="005708C7"/>
    <w:rsid w:val="005714E1"/>
    <w:rsid w:val="00572EAB"/>
    <w:rsid w:val="00572FFE"/>
    <w:rsid w:val="00575354"/>
    <w:rsid w:val="00575CF3"/>
    <w:rsid w:val="00575EF3"/>
    <w:rsid w:val="005772AF"/>
    <w:rsid w:val="005800EC"/>
    <w:rsid w:val="005803D5"/>
    <w:rsid w:val="005803FF"/>
    <w:rsid w:val="0058097A"/>
    <w:rsid w:val="00580F62"/>
    <w:rsid w:val="00581057"/>
    <w:rsid w:val="0058133F"/>
    <w:rsid w:val="00581DFC"/>
    <w:rsid w:val="00582829"/>
    <w:rsid w:val="00582FDB"/>
    <w:rsid w:val="005838E6"/>
    <w:rsid w:val="0058391F"/>
    <w:rsid w:val="00583B43"/>
    <w:rsid w:val="0058437C"/>
    <w:rsid w:val="0058446A"/>
    <w:rsid w:val="00584C6C"/>
    <w:rsid w:val="00585034"/>
    <w:rsid w:val="00585264"/>
    <w:rsid w:val="00586098"/>
    <w:rsid w:val="005870BB"/>
    <w:rsid w:val="00587B47"/>
    <w:rsid w:val="00587CF6"/>
    <w:rsid w:val="00587F2F"/>
    <w:rsid w:val="00590021"/>
    <w:rsid w:val="00590317"/>
    <w:rsid w:val="005918BB"/>
    <w:rsid w:val="00591ADD"/>
    <w:rsid w:val="00591B52"/>
    <w:rsid w:val="005925B2"/>
    <w:rsid w:val="0059329C"/>
    <w:rsid w:val="00594D31"/>
    <w:rsid w:val="005950ED"/>
    <w:rsid w:val="00596E4B"/>
    <w:rsid w:val="00597D7E"/>
    <w:rsid w:val="005A07CF"/>
    <w:rsid w:val="005A0C17"/>
    <w:rsid w:val="005A0FD5"/>
    <w:rsid w:val="005A121B"/>
    <w:rsid w:val="005A127C"/>
    <w:rsid w:val="005A17BB"/>
    <w:rsid w:val="005A1DB3"/>
    <w:rsid w:val="005A26D1"/>
    <w:rsid w:val="005A2BC1"/>
    <w:rsid w:val="005A2FA9"/>
    <w:rsid w:val="005A3A01"/>
    <w:rsid w:val="005A3C0B"/>
    <w:rsid w:val="005A3C1F"/>
    <w:rsid w:val="005A3ED1"/>
    <w:rsid w:val="005A3F13"/>
    <w:rsid w:val="005A401C"/>
    <w:rsid w:val="005A467F"/>
    <w:rsid w:val="005A4B82"/>
    <w:rsid w:val="005A4E5E"/>
    <w:rsid w:val="005A5595"/>
    <w:rsid w:val="005A5636"/>
    <w:rsid w:val="005A5770"/>
    <w:rsid w:val="005A6BE2"/>
    <w:rsid w:val="005A7D44"/>
    <w:rsid w:val="005B0534"/>
    <w:rsid w:val="005B1318"/>
    <w:rsid w:val="005B1B74"/>
    <w:rsid w:val="005B2659"/>
    <w:rsid w:val="005B2746"/>
    <w:rsid w:val="005B2AF2"/>
    <w:rsid w:val="005B372C"/>
    <w:rsid w:val="005B3DFE"/>
    <w:rsid w:val="005B4046"/>
    <w:rsid w:val="005B454C"/>
    <w:rsid w:val="005B4813"/>
    <w:rsid w:val="005B4A36"/>
    <w:rsid w:val="005B4F10"/>
    <w:rsid w:val="005B5005"/>
    <w:rsid w:val="005B506C"/>
    <w:rsid w:val="005B50AB"/>
    <w:rsid w:val="005B523B"/>
    <w:rsid w:val="005B5BFF"/>
    <w:rsid w:val="005B6158"/>
    <w:rsid w:val="005B61D4"/>
    <w:rsid w:val="005B661C"/>
    <w:rsid w:val="005B66F9"/>
    <w:rsid w:val="005B681E"/>
    <w:rsid w:val="005B6DF2"/>
    <w:rsid w:val="005B75E4"/>
    <w:rsid w:val="005C00BC"/>
    <w:rsid w:val="005C0E85"/>
    <w:rsid w:val="005C0F69"/>
    <w:rsid w:val="005C1BCB"/>
    <w:rsid w:val="005C1DD3"/>
    <w:rsid w:val="005C1F0E"/>
    <w:rsid w:val="005C1F8D"/>
    <w:rsid w:val="005C29B1"/>
    <w:rsid w:val="005C2C7B"/>
    <w:rsid w:val="005C2F51"/>
    <w:rsid w:val="005C3A4A"/>
    <w:rsid w:val="005C3FFE"/>
    <w:rsid w:val="005C497D"/>
    <w:rsid w:val="005C4C78"/>
    <w:rsid w:val="005C594B"/>
    <w:rsid w:val="005C5EF3"/>
    <w:rsid w:val="005C63AC"/>
    <w:rsid w:val="005C63E1"/>
    <w:rsid w:val="005C66C9"/>
    <w:rsid w:val="005D0BD0"/>
    <w:rsid w:val="005D0CC3"/>
    <w:rsid w:val="005D0CF1"/>
    <w:rsid w:val="005D124F"/>
    <w:rsid w:val="005D132F"/>
    <w:rsid w:val="005D16CA"/>
    <w:rsid w:val="005D18D6"/>
    <w:rsid w:val="005D233B"/>
    <w:rsid w:val="005D297F"/>
    <w:rsid w:val="005D37EF"/>
    <w:rsid w:val="005D3BAC"/>
    <w:rsid w:val="005D3D38"/>
    <w:rsid w:val="005D4155"/>
    <w:rsid w:val="005D467B"/>
    <w:rsid w:val="005D4E4D"/>
    <w:rsid w:val="005D52AD"/>
    <w:rsid w:val="005D55AB"/>
    <w:rsid w:val="005D622A"/>
    <w:rsid w:val="005D66FB"/>
    <w:rsid w:val="005D685D"/>
    <w:rsid w:val="005D6A8D"/>
    <w:rsid w:val="005D6FF0"/>
    <w:rsid w:val="005E07D0"/>
    <w:rsid w:val="005E0B89"/>
    <w:rsid w:val="005E111E"/>
    <w:rsid w:val="005E15B1"/>
    <w:rsid w:val="005E1660"/>
    <w:rsid w:val="005E1A8C"/>
    <w:rsid w:val="005E3550"/>
    <w:rsid w:val="005E35A2"/>
    <w:rsid w:val="005E3773"/>
    <w:rsid w:val="005E3A7A"/>
    <w:rsid w:val="005E3BD3"/>
    <w:rsid w:val="005E3CAE"/>
    <w:rsid w:val="005E49B4"/>
    <w:rsid w:val="005E4B76"/>
    <w:rsid w:val="005E4BD1"/>
    <w:rsid w:val="005E55E1"/>
    <w:rsid w:val="005E57E4"/>
    <w:rsid w:val="005E6085"/>
    <w:rsid w:val="005E64A4"/>
    <w:rsid w:val="005E74F7"/>
    <w:rsid w:val="005E77E1"/>
    <w:rsid w:val="005F0164"/>
    <w:rsid w:val="005F040C"/>
    <w:rsid w:val="005F0946"/>
    <w:rsid w:val="005F0FF1"/>
    <w:rsid w:val="005F1371"/>
    <w:rsid w:val="005F1981"/>
    <w:rsid w:val="005F1CD1"/>
    <w:rsid w:val="005F274A"/>
    <w:rsid w:val="005F27F3"/>
    <w:rsid w:val="005F2933"/>
    <w:rsid w:val="005F2FB3"/>
    <w:rsid w:val="005F31B2"/>
    <w:rsid w:val="005F34FB"/>
    <w:rsid w:val="005F390E"/>
    <w:rsid w:val="005F3922"/>
    <w:rsid w:val="005F3CD2"/>
    <w:rsid w:val="005F3E31"/>
    <w:rsid w:val="005F41F0"/>
    <w:rsid w:val="005F46FF"/>
    <w:rsid w:val="005F52FE"/>
    <w:rsid w:val="005F5D7E"/>
    <w:rsid w:val="005F61EB"/>
    <w:rsid w:val="005F72EA"/>
    <w:rsid w:val="005F740B"/>
    <w:rsid w:val="00600E3B"/>
    <w:rsid w:val="00601085"/>
    <w:rsid w:val="006015CA"/>
    <w:rsid w:val="0060277B"/>
    <w:rsid w:val="00603BAB"/>
    <w:rsid w:val="00603BF0"/>
    <w:rsid w:val="0060417A"/>
    <w:rsid w:val="006046E8"/>
    <w:rsid w:val="0060492A"/>
    <w:rsid w:val="00604E7B"/>
    <w:rsid w:val="00604F32"/>
    <w:rsid w:val="00604F35"/>
    <w:rsid w:val="006059E7"/>
    <w:rsid w:val="00605CBA"/>
    <w:rsid w:val="006063E6"/>
    <w:rsid w:val="00607BB5"/>
    <w:rsid w:val="0061010C"/>
    <w:rsid w:val="0061028B"/>
    <w:rsid w:val="0061041D"/>
    <w:rsid w:val="006105C0"/>
    <w:rsid w:val="0061236B"/>
    <w:rsid w:val="006139E3"/>
    <w:rsid w:val="00613D08"/>
    <w:rsid w:val="00614043"/>
    <w:rsid w:val="006140C9"/>
    <w:rsid w:val="0061433C"/>
    <w:rsid w:val="0061478F"/>
    <w:rsid w:val="00614EB2"/>
    <w:rsid w:val="0061580A"/>
    <w:rsid w:val="0061589B"/>
    <w:rsid w:val="00615D40"/>
    <w:rsid w:val="00616815"/>
    <w:rsid w:val="00616B88"/>
    <w:rsid w:val="00617AE4"/>
    <w:rsid w:val="00620DA9"/>
    <w:rsid w:val="00621711"/>
    <w:rsid w:val="00621AEF"/>
    <w:rsid w:val="006220F9"/>
    <w:rsid w:val="0062221D"/>
    <w:rsid w:val="0062228A"/>
    <w:rsid w:val="00622345"/>
    <w:rsid w:val="006223A9"/>
    <w:rsid w:val="0062327E"/>
    <w:rsid w:val="006238FB"/>
    <w:rsid w:val="00623C73"/>
    <w:rsid w:val="00623CD6"/>
    <w:rsid w:val="00623F5E"/>
    <w:rsid w:val="00624195"/>
    <w:rsid w:val="0062427E"/>
    <w:rsid w:val="0062490A"/>
    <w:rsid w:val="00624AC6"/>
    <w:rsid w:val="00624D66"/>
    <w:rsid w:val="00625028"/>
    <w:rsid w:val="00625BA0"/>
    <w:rsid w:val="00625E9C"/>
    <w:rsid w:val="00625FF1"/>
    <w:rsid w:val="006260E7"/>
    <w:rsid w:val="00626D0B"/>
    <w:rsid w:val="00626FC1"/>
    <w:rsid w:val="00630269"/>
    <w:rsid w:val="00630613"/>
    <w:rsid w:val="006308B6"/>
    <w:rsid w:val="00630956"/>
    <w:rsid w:val="00630D3E"/>
    <w:rsid w:val="00631147"/>
    <w:rsid w:val="0063294D"/>
    <w:rsid w:val="00632ACF"/>
    <w:rsid w:val="00632F33"/>
    <w:rsid w:val="006330B3"/>
    <w:rsid w:val="00633204"/>
    <w:rsid w:val="00633CAC"/>
    <w:rsid w:val="00633E45"/>
    <w:rsid w:val="0063407D"/>
    <w:rsid w:val="00634815"/>
    <w:rsid w:val="00634B28"/>
    <w:rsid w:val="00634DA7"/>
    <w:rsid w:val="00634FF1"/>
    <w:rsid w:val="00635EC1"/>
    <w:rsid w:val="00636B87"/>
    <w:rsid w:val="00636D23"/>
    <w:rsid w:val="00640E9F"/>
    <w:rsid w:val="0064105F"/>
    <w:rsid w:val="006413B4"/>
    <w:rsid w:val="00641FD6"/>
    <w:rsid w:val="00642850"/>
    <w:rsid w:val="006429DF"/>
    <w:rsid w:val="00643B0D"/>
    <w:rsid w:val="0064482D"/>
    <w:rsid w:val="00644905"/>
    <w:rsid w:val="00644E08"/>
    <w:rsid w:val="00645817"/>
    <w:rsid w:val="00645B24"/>
    <w:rsid w:val="006466FD"/>
    <w:rsid w:val="00646C91"/>
    <w:rsid w:val="00647067"/>
    <w:rsid w:val="006475A1"/>
    <w:rsid w:val="00647E78"/>
    <w:rsid w:val="006507A4"/>
    <w:rsid w:val="00650983"/>
    <w:rsid w:val="00650D18"/>
    <w:rsid w:val="006511D5"/>
    <w:rsid w:val="00651965"/>
    <w:rsid w:val="00651A4E"/>
    <w:rsid w:val="006524BA"/>
    <w:rsid w:val="00652E3B"/>
    <w:rsid w:val="00652FFF"/>
    <w:rsid w:val="00654756"/>
    <w:rsid w:val="0065499F"/>
    <w:rsid w:val="00654A68"/>
    <w:rsid w:val="00655B9F"/>
    <w:rsid w:val="00655DB4"/>
    <w:rsid w:val="00656617"/>
    <w:rsid w:val="00657004"/>
    <w:rsid w:val="00657EE0"/>
    <w:rsid w:val="0066004D"/>
    <w:rsid w:val="00661DEB"/>
    <w:rsid w:val="00662091"/>
    <w:rsid w:val="00662104"/>
    <w:rsid w:val="006622D9"/>
    <w:rsid w:val="00662DA3"/>
    <w:rsid w:val="006630EB"/>
    <w:rsid w:val="00663B3B"/>
    <w:rsid w:val="006645C7"/>
    <w:rsid w:val="00664AFE"/>
    <w:rsid w:val="00664FF0"/>
    <w:rsid w:val="0066538F"/>
    <w:rsid w:val="00665D87"/>
    <w:rsid w:val="00667316"/>
    <w:rsid w:val="006679CA"/>
    <w:rsid w:val="00667CFB"/>
    <w:rsid w:val="00667EBE"/>
    <w:rsid w:val="0067045B"/>
    <w:rsid w:val="00670839"/>
    <w:rsid w:val="00670873"/>
    <w:rsid w:val="00670FA2"/>
    <w:rsid w:val="00670FF1"/>
    <w:rsid w:val="006712B8"/>
    <w:rsid w:val="0067164F"/>
    <w:rsid w:val="00671EEA"/>
    <w:rsid w:val="006724E5"/>
    <w:rsid w:val="0067307C"/>
    <w:rsid w:val="00673C2D"/>
    <w:rsid w:val="00674086"/>
    <w:rsid w:val="00674C12"/>
    <w:rsid w:val="0067511F"/>
    <w:rsid w:val="006757AD"/>
    <w:rsid w:val="006769ED"/>
    <w:rsid w:val="00676A3C"/>
    <w:rsid w:val="00681097"/>
    <w:rsid w:val="0068219D"/>
    <w:rsid w:val="00682996"/>
    <w:rsid w:val="006839D6"/>
    <w:rsid w:val="006841CB"/>
    <w:rsid w:val="006843B9"/>
    <w:rsid w:val="006843BC"/>
    <w:rsid w:val="0068597D"/>
    <w:rsid w:val="0068637E"/>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848"/>
    <w:rsid w:val="00691E99"/>
    <w:rsid w:val="00692698"/>
    <w:rsid w:val="00692B00"/>
    <w:rsid w:val="006931D3"/>
    <w:rsid w:val="0069387C"/>
    <w:rsid w:val="00693A96"/>
    <w:rsid w:val="00693E98"/>
    <w:rsid w:val="006941DE"/>
    <w:rsid w:val="00694961"/>
    <w:rsid w:val="00694B3F"/>
    <w:rsid w:val="00694C69"/>
    <w:rsid w:val="00695C22"/>
    <w:rsid w:val="006963A9"/>
    <w:rsid w:val="00696975"/>
    <w:rsid w:val="00697852"/>
    <w:rsid w:val="00697C0A"/>
    <w:rsid w:val="00697F8D"/>
    <w:rsid w:val="006A0389"/>
    <w:rsid w:val="006A1B6D"/>
    <w:rsid w:val="006A1BAD"/>
    <w:rsid w:val="006A2808"/>
    <w:rsid w:val="006A2A95"/>
    <w:rsid w:val="006A2D81"/>
    <w:rsid w:val="006A3032"/>
    <w:rsid w:val="006A3214"/>
    <w:rsid w:val="006A4307"/>
    <w:rsid w:val="006A46F9"/>
    <w:rsid w:val="006A4809"/>
    <w:rsid w:val="006A4967"/>
    <w:rsid w:val="006A4A5F"/>
    <w:rsid w:val="006A4F5C"/>
    <w:rsid w:val="006A5825"/>
    <w:rsid w:val="006A5920"/>
    <w:rsid w:val="006A652E"/>
    <w:rsid w:val="006A6695"/>
    <w:rsid w:val="006A6962"/>
    <w:rsid w:val="006A7426"/>
    <w:rsid w:val="006B0634"/>
    <w:rsid w:val="006B0741"/>
    <w:rsid w:val="006B1084"/>
    <w:rsid w:val="006B13A0"/>
    <w:rsid w:val="006B27BC"/>
    <w:rsid w:val="006B291D"/>
    <w:rsid w:val="006B2E29"/>
    <w:rsid w:val="006B2E67"/>
    <w:rsid w:val="006B3D02"/>
    <w:rsid w:val="006B4473"/>
    <w:rsid w:val="006B509A"/>
    <w:rsid w:val="006B517E"/>
    <w:rsid w:val="006B5639"/>
    <w:rsid w:val="006B5885"/>
    <w:rsid w:val="006B5A9E"/>
    <w:rsid w:val="006B5ED5"/>
    <w:rsid w:val="006B74CD"/>
    <w:rsid w:val="006B7A9A"/>
    <w:rsid w:val="006C0012"/>
    <w:rsid w:val="006C154D"/>
    <w:rsid w:val="006C17D4"/>
    <w:rsid w:val="006C1B7A"/>
    <w:rsid w:val="006C26C4"/>
    <w:rsid w:val="006C278C"/>
    <w:rsid w:val="006C3381"/>
    <w:rsid w:val="006C3DE0"/>
    <w:rsid w:val="006C4352"/>
    <w:rsid w:val="006C44CC"/>
    <w:rsid w:val="006C45D9"/>
    <w:rsid w:val="006C7BD0"/>
    <w:rsid w:val="006C7ED5"/>
    <w:rsid w:val="006D1687"/>
    <w:rsid w:val="006D1C4E"/>
    <w:rsid w:val="006D33EA"/>
    <w:rsid w:val="006D3B75"/>
    <w:rsid w:val="006D45D6"/>
    <w:rsid w:val="006D48F3"/>
    <w:rsid w:val="006D5305"/>
    <w:rsid w:val="006D58C9"/>
    <w:rsid w:val="006D6015"/>
    <w:rsid w:val="006D6465"/>
    <w:rsid w:val="006D723E"/>
    <w:rsid w:val="006D72AD"/>
    <w:rsid w:val="006D7347"/>
    <w:rsid w:val="006D7B16"/>
    <w:rsid w:val="006D7E87"/>
    <w:rsid w:val="006E027D"/>
    <w:rsid w:val="006E050D"/>
    <w:rsid w:val="006E1162"/>
    <w:rsid w:val="006E1792"/>
    <w:rsid w:val="006E1D36"/>
    <w:rsid w:val="006E1D48"/>
    <w:rsid w:val="006E211E"/>
    <w:rsid w:val="006E224F"/>
    <w:rsid w:val="006E251C"/>
    <w:rsid w:val="006E270C"/>
    <w:rsid w:val="006E30FD"/>
    <w:rsid w:val="006E3C13"/>
    <w:rsid w:val="006E47A6"/>
    <w:rsid w:val="006E4856"/>
    <w:rsid w:val="006E51EA"/>
    <w:rsid w:val="006E5DEA"/>
    <w:rsid w:val="006E6655"/>
    <w:rsid w:val="006E67F1"/>
    <w:rsid w:val="006E6A20"/>
    <w:rsid w:val="006E6B57"/>
    <w:rsid w:val="006E7A40"/>
    <w:rsid w:val="006F01BD"/>
    <w:rsid w:val="006F01E2"/>
    <w:rsid w:val="006F19E0"/>
    <w:rsid w:val="006F2146"/>
    <w:rsid w:val="006F2AEC"/>
    <w:rsid w:val="006F2CF2"/>
    <w:rsid w:val="006F327F"/>
    <w:rsid w:val="006F3F3C"/>
    <w:rsid w:val="006F4686"/>
    <w:rsid w:val="006F51AA"/>
    <w:rsid w:val="006F5339"/>
    <w:rsid w:val="006F7833"/>
    <w:rsid w:val="0070068C"/>
    <w:rsid w:val="00700A4B"/>
    <w:rsid w:val="00700EA9"/>
    <w:rsid w:val="00701855"/>
    <w:rsid w:val="00702B56"/>
    <w:rsid w:val="00702D06"/>
    <w:rsid w:val="0070339D"/>
    <w:rsid w:val="0070380F"/>
    <w:rsid w:val="00703B8D"/>
    <w:rsid w:val="00704254"/>
    <w:rsid w:val="0070483C"/>
    <w:rsid w:val="00704FC6"/>
    <w:rsid w:val="00705100"/>
    <w:rsid w:val="0070554D"/>
    <w:rsid w:val="00705A3A"/>
    <w:rsid w:val="0070613D"/>
    <w:rsid w:val="007064E5"/>
    <w:rsid w:val="00706A64"/>
    <w:rsid w:val="00706ABD"/>
    <w:rsid w:val="0070705C"/>
    <w:rsid w:val="00707503"/>
    <w:rsid w:val="007075E7"/>
    <w:rsid w:val="00707AC2"/>
    <w:rsid w:val="00707D21"/>
    <w:rsid w:val="00707EE0"/>
    <w:rsid w:val="0071150C"/>
    <w:rsid w:val="00711F77"/>
    <w:rsid w:val="007122CE"/>
    <w:rsid w:val="00712C86"/>
    <w:rsid w:val="00714096"/>
    <w:rsid w:val="00714963"/>
    <w:rsid w:val="00714B55"/>
    <w:rsid w:val="00714DC6"/>
    <w:rsid w:val="00715C15"/>
    <w:rsid w:val="00715EFA"/>
    <w:rsid w:val="007161F2"/>
    <w:rsid w:val="00716ACF"/>
    <w:rsid w:val="00716C32"/>
    <w:rsid w:val="00717233"/>
    <w:rsid w:val="00717D46"/>
    <w:rsid w:val="007220BA"/>
    <w:rsid w:val="007236B9"/>
    <w:rsid w:val="00723F67"/>
    <w:rsid w:val="00724973"/>
    <w:rsid w:val="0072499C"/>
    <w:rsid w:val="00724EA0"/>
    <w:rsid w:val="007252E6"/>
    <w:rsid w:val="00725BD7"/>
    <w:rsid w:val="00726EE9"/>
    <w:rsid w:val="00731814"/>
    <w:rsid w:val="0073189E"/>
    <w:rsid w:val="00732ABB"/>
    <w:rsid w:val="00733319"/>
    <w:rsid w:val="00733410"/>
    <w:rsid w:val="0073511B"/>
    <w:rsid w:val="00735BD5"/>
    <w:rsid w:val="00736205"/>
    <w:rsid w:val="00736961"/>
    <w:rsid w:val="00737B4A"/>
    <w:rsid w:val="0074064C"/>
    <w:rsid w:val="00741149"/>
    <w:rsid w:val="00741823"/>
    <w:rsid w:val="007419E5"/>
    <w:rsid w:val="00742222"/>
    <w:rsid w:val="007422B1"/>
    <w:rsid w:val="007422B8"/>
    <w:rsid w:val="00742522"/>
    <w:rsid w:val="0074361D"/>
    <w:rsid w:val="00743926"/>
    <w:rsid w:val="00744455"/>
    <w:rsid w:val="00744854"/>
    <w:rsid w:val="00744998"/>
    <w:rsid w:val="00744C6F"/>
    <w:rsid w:val="00744FA6"/>
    <w:rsid w:val="00744FF8"/>
    <w:rsid w:val="00745075"/>
    <w:rsid w:val="0074572E"/>
    <w:rsid w:val="00745869"/>
    <w:rsid w:val="007461AE"/>
    <w:rsid w:val="007465D3"/>
    <w:rsid w:val="0074678B"/>
    <w:rsid w:val="00746E2B"/>
    <w:rsid w:val="00747C76"/>
    <w:rsid w:val="00750AF9"/>
    <w:rsid w:val="007516E8"/>
    <w:rsid w:val="00751EF7"/>
    <w:rsid w:val="00751F63"/>
    <w:rsid w:val="00753419"/>
    <w:rsid w:val="00753C55"/>
    <w:rsid w:val="00754497"/>
    <w:rsid w:val="007548BE"/>
    <w:rsid w:val="00754B36"/>
    <w:rsid w:val="00755767"/>
    <w:rsid w:val="00755A7A"/>
    <w:rsid w:val="00755C43"/>
    <w:rsid w:val="00756054"/>
    <w:rsid w:val="00756A08"/>
    <w:rsid w:val="00756D4F"/>
    <w:rsid w:val="00756E73"/>
    <w:rsid w:val="0075785A"/>
    <w:rsid w:val="00760DA1"/>
    <w:rsid w:val="00760DC9"/>
    <w:rsid w:val="00760F66"/>
    <w:rsid w:val="007615FE"/>
    <w:rsid w:val="0076183B"/>
    <w:rsid w:val="0076184C"/>
    <w:rsid w:val="00761F0F"/>
    <w:rsid w:val="007623E4"/>
    <w:rsid w:val="00762B4D"/>
    <w:rsid w:val="00762EE8"/>
    <w:rsid w:val="00762F37"/>
    <w:rsid w:val="007630BF"/>
    <w:rsid w:val="00763A35"/>
    <w:rsid w:val="00764C09"/>
    <w:rsid w:val="00764DD5"/>
    <w:rsid w:val="007652CC"/>
    <w:rsid w:val="00765438"/>
    <w:rsid w:val="00765F20"/>
    <w:rsid w:val="007661E0"/>
    <w:rsid w:val="007662FC"/>
    <w:rsid w:val="00766604"/>
    <w:rsid w:val="0076662C"/>
    <w:rsid w:val="00766DEB"/>
    <w:rsid w:val="007674BB"/>
    <w:rsid w:val="007678E6"/>
    <w:rsid w:val="00767CDE"/>
    <w:rsid w:val="00767F4E"/>
    <w:rsid w:val="00770461"/>
    <w:rsid w:val="00770491"/>
    <w:rsid w:val="007714AC"/>
    <w:rsid w:val="00772A10"/>
    <w:rsid w:val="007731A1"/>
    <w:rsid w:val="007731D3"/>
    <w:rsid w:val="007734B3"/>
    <w:rsid w:val="00773A40"/>
    <w:rsid w:val="0077411A"/>
    <w:rsid w:val="00774503"/>
    <w:rsid w:val="00774C12"/>
    <w:rsid w:val="00775305"/>
    <w:rsid w:val="0077570A"/>
    <w:rsid w:val="0077571E"/>
    <w:rsid w:val="0077620B"/>
    <w:rsid w:val="00776534"/>
    <w:rsid w:val="00776B72"/>
    <w:rsid w:val="007774D3"/>
    <w:rsid w:val="00777B43"/>
    <w:rsid w:val="00781833"/>
    <w:rsid w:val="00781BB5"/>
    <w:rsid w:val="007823CA"/>
    <w:rsid w:val="00782491"/>
    <w:rsid w:val="00782EC8"/>
    <w:rsid w:val="0078319C"/>
    <w:rsid w:val="0078405C"/>
    <w:rsid w:val="007849E7"/>
    <w:rsid w:val="00785F4C"/>
    <w:rsid w:val="007868F4"/>
    <w:rsid w:val="00786C98"/>
    <w:rsid w:val="00786EEF"/>
    <w:rsid w:val="007870F8"/>
    <w:rsid w:val="007871AE"/>
    <w:rsid w:val="0078752F"/>
    <w:rsid w:val="00787D28"/>
    <w:rsid w:val="00790094"/>
    <w:rsid w:val="007901F7"/>
    <w:rsid w:val="00791796"/>
    <w:rsid w:val="00791A2A"/>
    <w:rsid w:val="00791C28"/>
    <w:rsid w:val="00792BDF"/>
    <w:rsid w:val="00792E30"/>
    <w:rsid w:val="007934D0"/>
    <w:rsid w:val="007943B7"/>
    <w:rsid w:val="0079455F"/>
    <w:rsid w:val="007945AB"/>
    <w:rsid w:val="0079490A"/>
    <w:rsid w:val="00794D4D"/>
    <w:rsid w:val="0079578B"/>
    <w:rsid w:val="00795842"/>
    <w:rsid w:val="00795C0D"/>
    <w:rsid w:val="00795D00"/>
    <w:rsid w:val="00795D06"/>
    <w:rsid w:val="00795D1A"/>
    <w:rsid w:val="00796F20"/>
    <w:rsid w:val="00796F98"/>
    <w:rsid w:val="00796FE0"/>
    <w:rsid w:val="0079702A"/>
    <w:rsid w:val="007970D4"/>
    <w:rsid w:val="00797978"/>
    <w:rsid w:val="00797CEB"/>
    <w:rsid w:val="00797D3E"/>
    <w:rsid w:val="007A0707"/>
    <w:rsid w:val="007A1200"/>
    <w:rsid w:val="007A15B1"/>
    <w:rsid w:val="007A1707"/>
    <w:rsid w:val="007A1D17"/>
    <w:rsid w:val="007A1E64"/>
    <w:rsid w:val="007A1F5E"/>
    <w:rsid w:val="007A2695"/>
    <w:rsid w:val="007A3B44"/>
    <w:rsid w:val="007A44B9"/>
    <w:rsid w:val="007A57EF"/>
    <w:rsid w:val="007A607E"/>
    <w:rsid w:val="007A61F6"/>
    <w:rsid w:val="007B02B5"/>
    <w:rsid w:val="007B0809"/>
    <w:rsid w:val="007B0B44"/>
    <w:rsid w:val="007B107C"/>
    <w:rsid w:val="007B11DC"/>
    <w:rsid w:val="007B1727"/>
    <w:rsid w:val="007B20DC"/>
    <w:rsid w:val="007B22A2"/>
    <w:rsid w:val="007B3098"/>
    <w:rsid w:val="007B419C"/>
    <w:rsid w:val="007B4346"/>
    <w:rsid w:val="007B467F"/>
    <w:rsid w:val="007B492B"/>
    <w:rsid w:val="007B5959"/>
    <w:rsid w:val="007B5C68"/>
    <w:rsid w:val="007B5E66"/>
    <w:rsid w:val="007B5E89"/>
    <w:rsid w:val="007B644E"/>
    <w:rsid w:val="007B67FC"/>
    <w:rsid w:val="007B74A8"/>
    <w:rsid w:val="007C0D7E"/>
    <w:rsid w:val="007C0FE4"/>
    <w:rsid w:val="007C173A"/>
    <w:rsid w:val="007C2C78"/>
    <w:rsid w:val="007C2F26"/>
    <w:rsid w:val="007C3B46"/>
    <w:rsid w:val="007C4522"/>
    <w:rsid w:val="007C542B"/>
    <w:rsid w:val="007C55B4"/>
    <w:rsid w:val="007C5F80"/>
    <w:rsid w:val="007C706D"/>
    <w:rsid w:val="007C764E"/>
    <w:rsid w:val="007C779D"/>
    <w:rsid w:val="007C7DAD"/>
    <w:rsid w:val="007D0101"/>
    <w:rsid w:val="007D0906"/>
    <w:rsid w:val="007D0D13"/>
    <w:rsid w:val="007D10BD"/>
    <w:rsid w:val="007D11DD"/>
    <w:rsid w:val="007D26D6"/>
    <w:rsid w:val="007D281E"/>
    <w:rsid w:val="007D2B63"/>
    <w:rsid w:val="007D346F"/>
    <w:rsid w:val="007D35DA"/>
    <w:rsid w:val="007D3F6C"/>
    <w:rsid w:val="007D49E1"/>
    <w:rsid w:val="007D57DC"/>
    <w:rsid w:val="007D60D9"/>
    <w:rsid w:val="007D75C0"/>
    <w:rsid w:val="007D775C"/>
    <w:rsid w:val="007D7F1A"/>
    <w:rsid w:val="007E17B0"/>
    <w:rsid w:val="007E2499"/>
    <w:rsid w:val="007E2824"/>
    <w:rsid w:val="007E3569"/>
    <w:rsid w:val="007E3F0E"/>
    <w:rsid w:val="007E4F0C"/>
    <w:rsid w:val="007E4F6E"/>
    <w:rsid w:val="007E5132"/>
    <w:rsid w:val="007E5724"/>
    <w:rsid w:val="007E583A"/>
    <w:rsid w:val="007E5949"/>
    <w:rsid w:val="007E5A5C"/>
    <w:rsid w:val="007E6756"/>
    <w:rsid w:val="007E6926"/>
    <w:rsid w:val="007E69E6"/>
    <w:rsid w:val="007E711F"/>
    <w:rsid w:val="007E787A"/>
    <w:rsid w:val="007E7A1C"/>
    <w:rsid w:val="007F0528"/>
    <w:rsid w:val="007F0892"/>
    <w:rsid w:val="007F0CE2"/>
    <w:rsid w:val="007F1741"/>
    <w:rsid w:val="007F227B"/>
    <w:rsid w:val="007F2B98"/>
    <w:rsid w:val="007F3018"/>
    <w:rsid w:val="007F3510"/>
    <w:rsid w:val="007F3C0C"/>
    <w:rsid w:val="007F3DD4"/>
    <w:rsid w:val="007F3FDF"/>
    <w:rsid w:val="007F49B1"/>
    <w:rsid w:val="007F49D4"/>
    <w:rsid w:val="007F5FAE"/>
    <w:rsid w:val="007F6037"/>
    <w:rsid w:val="007F63E2"/>
    <w:rsid w:val="007F7B36"/>
    <w:rsid w:val="007F7D19"/>
    <w:rsid w:val="007F7E17"/>
    <w:rsid w:val="008002D5"/>
    <w:rsid w:val="00800A2D"/>
    <w:rsid w:val="008014E8"/>
    <w:rsid w:val="00802214"/>
    <w:rsid w:val="0080274E"/>
    <w:rsid w:val="00802879"/>
    <w:rsid w:val="00803294"/>
    <w:rsid w:val="00803451"/>
    <w:rsid w:val="00803530"/>
    <w:rsid w:val="00803725"/>
    <w:rsid w:val="00803B5B"/>
    <w:rsid w:val="00803EBA"/>
    <w:rsid w:val="00804C66"/>
    <w:rsid w:val="008062EF"/>
    <w:rsid w:val="008064D0"/>
    <w:rsid w:val="00806D55"/>
    <w:rsid w:val="00806D5D"/>
    <w:rsid w:val="00807B1F"/>
    <w:rsid w:val="00807BD2"/>
    <w:rsid w:val="00810453"/>
    <w:rsid w:val="008112D1"/>
    <w:rsid w:val="00811626"/>
    <w:rsid w:val="00813029"/>
    <w:rsid w:val="0081355D"/>
    <w:rsid w:val="008138BA"/>
    <w:rsid w:val="00815252"/>
    <w:rsid w:val="008152B7"/>
    <w:rsid w:val="00815589"/>
    <w:rsid w:val="00815E76"/>
    <w:rsid w:val="008161DE"/>
    <w:rsid w:val="00816582"/>
    <w:rsid w:val="008168FC"/>
    <w:rsid w:val="00816C11"/>
    <w:rsid w:val="00816CB0"/>
    <w:rsid w:val="00817125"/>
    <w:rsid w:val="008171F1"/>
    <w:rsid w:val="00817D1F"/>
    <w:rsid w:val="008202D8"/>
    <w:rsid w:val="00821426"/>
    <w:rsid w:val="00822B72"/>
    <w:rsid w:val="00822F0D"/>
    <w:rsid w:val="008231D4"/>
    <w:rsid w:val="00823853"/>
    <w:rsid w:val="00823C4D"/>
    <w:rsid w:val="00823D16"/>
    <w:rsid w:val="00824AA0"/>
    <w:rsid w:val="00824CE3"/>
    <w:rsid w:val="00824EE4"/>
    <w:rsid w:val="00825088"/>
    <w:rsid w:val="00825BD7"/>
    <w:rsid w:val="0082638D"/>
    <w:rsid w:val="008264BB"/>
    <w:rsid w:val="00826897"/>
    <w:rsid w:val="00827384"/>
    <w:rsid w:val="00830D3C"/>
    <w:rsid w:val="00830E00"/>
    <w:rsid w:val="008311CB"/>
    <w:rsid w:val="0083162E"/>
    <w:rsid w:val="008318DA"/>
    <w:rsid w:val="0083261A"/>
    <w:rsid w:val="008328B4"/>
    <w:rsid w:val="008332EC"/>
    <w:rsid w:val="0083356F"/>
    <w:rsid w:val="00833894"/>
    <w:rsid w:val="00833C1A"/>
    <w:rsid w:val="00833DE4"/>
    <w:rsid w:val="0083485E"/>
    <w:rsid w:val="0083486F"/>
    <w:rsid w:val="00834B07"/>
    <w:rsid w:val="00834E9E"/>
    <w:rsid w:val="00834F3D"/>
    <w:rsid w:val="0083514B"/>
    <w:rsid w:val="008352D2"/>
    <w:rsid w:val="00835BE4"/>
    <w:rsid w:val="0083636A"/>
    <w:rsid w:val="00836BCC"/>
    <w:rsid w:val="0083713C"/>
    <w:rsid w:val="00837C19"/>
    <w:rsid w:val="00837EFF"/>
    <w:rsid w:val="00840677"/>
    <w:rsid w:val="008414E0"/>
    <w:rsid w:val="008414E7"/>
    <w:rsid w:val="00841CED"/>
    <w:rsid w:val="00841DCC"/>
    <w:rsid w:val="00842BDD"/>
    <w:rsid w:val="00842ED6"/>
    <w:rsid w:val="00843052"/>
    <w:rsid w:val="008433B6"/>
    <w:rsid w:val="00843A8B"/>
    <w:rsid w:val="008444FC"/>
    <w:rsid w:val="00844775"/>
    <w:rsid w:val="00845C8C"/>
    <w:rsid w:val="00845DBB"/>
    <w:rsid w:val="00845F51"/>
    <w:rsid w:val="00846E1E"/>
    <w:rsid w:val="00846FBB"/>
    <w:rsid w:val="00846FC4"/>
    <w:rsid w:val="00847349"/>
    <w:rsid w:val="0084746A"/>
    <w:rsid w:val="008479E7"/>
    <w:rsid w:val="00847B21"/>
    <w:rsid w:val="00847C11"/>
    <w:rsid w:val="00847C99"/>
    <w:rsid w:val="00847F1E"/>
    <w:rsid w:val="00850711"/>
    <w:rsid w:val="0085081E"/>
    <w:rsid w:val="008517F0"/>
    <w:rsid w:val="008518F9"/>
    <w:rsid w:val="00851912"/>
    <w:rsid w:val="008521A5"/>
    <w:rsid w:val="0085285C"/>
    <w:rsid w:val="00852C5D"/>
    <w:rsid w:val="00852C75"/>
    <w:rsid w:val="008531CC"/>
    <w:rsid w:val="00853294"/>
    <w:rsid w:val="0085367B"/>
    <w:rsid w:val="00854310"/>
    <w:rsid w:val="008549FC"/>
    <w:rsid w:val="00854AEC"/>
    <w:rsid w:val="00856038"/>
    <w:rsid w:val="0085628E"/>
    <w:rsid w:val="0085644F"/>
    <w:rsid w:val="00857586"/>
    <w:rsid w:val="00857965"/>
    <w:rsid w:val="008609C0"/>
    <w:rsid w:val="008610DE"/>
    <w:rsid w:val="0086131D"/>
    <w:rsid w:val="008614E9"/>
    <w:rsid w:val="00861B97"/>
    <w:rsid w:val="00861F24"/>
    <w:rsid w:val="0086211E"/>
    <w:rsid w:val="00862219"/>
    <w:rsid w:val="008623E3"/>
    <w:rsid w:val="0086253A"/>
    <w:rsid w:val="00862826"/>
    <w:rsid w:val="00862D7F"/>
    <w:rsid w:val="00863186"/>
    <w:rsid w:val="008638E7"/>
    <w:rsid w:val="00864108"/>
    <w:rsid w:val="008659C4"/>
    <w:rsid w:val="0086619C"/>
    <w:rsid w:val="00867A5B"/>
    <w:rsid w:val="0087032E"/>
    <w:rsid w:val="00870376"/>
    <w:rsid w:val="00871579"/>
    <w:rsid w:val="0087167E"/>
    <w:rsid w:val="00872010"/>
    <w:rsid w:val="00872308"/>
    <w:rsid w:val="00872AC5"/>
    <w:rsid w:val="0087371E"/>
    <w:rsid w:val="008739E5"/>
    <w:rsid w:val="00873A7F"/>
    <w:rsid w:val="00873B08"/>
    <w:rsid w:val="008740D7"/>
    <w:rsid w:val="00874649"/>
    <w:rsid w:val="00874A3E"/>
    <w:rsid w:val="00875215"/>
    <w:rsid w:val="00875BDE"/>
    <w:rsid w:val="008773FE"/>
    <w:rsid w:val="00877752"/>
    <w:rsid w:val="00877D90"/>
    <w:rsid w:val="0088029D"/>
    <w:rsid w:val="00881185"/>
    <w:rsid w:val="00881D2C"/>
    <w:rsid w:val="00881D71"/>
    <w:rsid w:val="00881DC8"/>
    <w:rsid w:val="00882BA3"/>
    <w:rsid w:val="008833C4"/>
    <w:rsid w:val="00884239"/>
    <w:rsid w:val="00884249"/>
    <w:rsid w:val="008842DC"/>
    <w:rsid w:val="008842F4"/>
    <w:rsid w:val="00885601"/>
    <w:rsid w:val="0088582B"/>
    <w:rsid w:val="00885867"/>
    <w:rsid w:val="00885A97"/>
    <w:rsid w:val="00885C7C"/>
    <w:rsid w:val="0088638C"/>
    <w:rsid w:val="00886459"/>
    <w:rsid w:val="008864EA"/>
    <w:rsid w:val="00886B6C"/>
    <w:rsid w:val="00887678"/>
    <w:rsid w:val="00887B25"/>
    <w:rsid w:val="00890286"/>
    <w:rsid w:val="0089109F"/>
    <w:rsid w:val="0089137E"/>
    <w:rsid w:val="008918BB"/>
    <w:rsid w:val="00891F41"/>
    <w:rsid w:val="00892191"/>
    <w:rsid w:val="008921B0"/>
    <w:rsid w:val="00892641"/>
    <w:rsid w:val="00893CF6"/>
    <w:rsid w:val="008940E9"/>
    <w:rsid w:val="0089480E"/>
    <w:rsid w:val="0089481E"/>
    <w:rsid w:val="00895694"/>
    <w:rsid w:val="008969C7"/>
    <w:rsid w:val="00896A2F"/>
    <w:rsid w:val="00896D5A"/>
    <w:rsid w:val="00897981"/>
    <w:rsid w:val="008A05D6"/>
    <w:rsid w:val="008A0B38"/>
    <w:rsid w:val="008A1887"/>
    <w:rsid w:val="008A20B5"/>
    <w:rsid w:val="008A26EC"/>
    <w:rsid w:val="008A2720"/>
    <w:rsid w:val="008A2ED9"/>
    <w:rsid w:val="008A3362"/>
    <w:rsid w:val="008A35F7"/>
    <w:rsid w:val="008A48EB"/>
    <w:rsid w:val="008A4DAD"/>
    <w:rsid w:val="008A5D2C"/>
    <w:rsid w:val="008A5EE5"/>
    <w:rsid w:val="008A6291"/>
    <w:rsid w:val="008A666E"/>
    <w:rsid w:val="008A7041"/>
    <w:rsid w:val="008A7191"/>
    <w:rsid w:val="008A7487"/>
    <w:rsid w:val="008A7A6F"/>
    <w:rsid w:val="008A7FD9"/>
    <w:rsid w:val="008B01B7"/>
    <w:rsid w:val="008B03B4"/>
    <w:rsid w:val="008B04B9"/>
    <w:rsid w:val="008B0705"/>
    <w:rsid w:val="008B0F1C"/>
    <w:rsid w:val="008B1565"/>
    <w:rsid w:val="008B2424"/>
    <w:rsid w:val="008B2660"/>
    <w:rsid w:val="008B2E9C"/>
    <w:rsid w:val="008B3531"/>
    <w:rsid w:val="008B3679"/>
    <w:rsid w:val="008B368F"/>
    <w:rsid w:val="008B36F2"/>
    <w:rsid w:val="008B3767"/>
    <w:rsid w:val="008B39AE"/>
    <w:rsid w:val="008B575C"/>
    <w:rsid w:val="008B5C76"/>
    <w:rsid w:val="008B5F10"/>
    <w:rsid w:val="008B5F21"/>
    <w:rsid w:val="008B6191"/>
    <w:rsid w:val="008B720C"/>
    <w:rsid w:val="008B771B"/>
    <w:rsid w:val="008B7E3B"/>
    <w:rsid w:val="008B7ED0"/>
    <w:rsid w:val="008C0247"/>
    <w:rsid w:val="008C03E9"/>
    <w:rsid w:val="008C062B"/>
    <w:rsid w:val="008C090F"/>
    <w:rsid w:val="008C16C5"/>
    <w:rsid w:val="008C17ED"/>
    <w:rsid w:val="008C1D87"/>
    <w:rsid w:val="008C1FD9"/>
    <w:rsid w:val="008C252E"/>
    <w:rsid w:val="008C2A58"/>
    <w:rsid w:val="008C2E91"/>
    <w:rsid w:val="008C320A"/>
    <w:rsid w:val="008C34AB"/>
    <w:rsid w:val="008C365F"/>
    <w:rsid w:val="008C44E1"/>
    <w:rsid w:val="008C4513"/>
    <w:rsid w:val="008C4961"/>
    <w:rsid w:val="008C55ED"/>
    <w:rsid w:val="008C580D"/>
    <w:rsid w:val="008C60BE"/>
    <w:rsid w:val="008C63DE"/>
    <w:rsid w:val="008C6958"/>
    <w:rsid w:val="008C6F9F"/>
    <w:rsid w:val="008C70FF"/>
    <w:rsid w:val="008C7B1B"/>
    <w:rsid w:val="008D02AD"/>
    <w:rsid w:val="008D0F5C"/>
    <w:rsid w:val="008D1020"/>
    <w:rsid w:val="008D11BD"/>
    <w:rsid w:val="008D1391"/>
    <w:rsid w:val="008D1791"/>
    <w:rsid w:val="008D1FF6"/>
    <w:rsid w:val="008D2124"/>
    <w:rsid w:val="008D238D"/>
    <w:rsid w:val="008D285D"/>
    <w:rsid w:val="008D3FA0"/>
    <w:rsid w:val="008D46B1"/>
    <w:rsid w:val="008D572B"/>
    <w:rsid w:val="008D5B2B"/>
    <w:rsid w:val="008D5F78"/>
    <w:rsid w:val="008D6007"/>
    <w:rsid w:val="008D61F3"/>
    <w:rsid w:val="008E0128"/>
    <w:rsid w:val="008E0A2E"/>
    <w:rsid w:val="008E1D29"/>
    <w:rsid w:val="008E2375"/>
    <w:rsid w:val="008E2B3E"/>
    <w:rsid w:val="008E399C"/>
    <w:rsid w:val="008E39CA"/>
    <w:rsid w:val="008E3E44"/>
    <w:rsid w:val="008E41B3"/>
    <w:rsid w:val="008E429A"/>
    <w:rsid w:val="008E485B"/>
    <w:rsid w:val="008E485C"/>
    <w:rsid w:val="008E5FF0"/>
    <w:rsid w:val="008E6A4F"/>
    <w:rsid w:val="008E72CF"/>
    <w:rsid w:val="008E79DF"/>
    <w:rsid w:val="008E7CB7"/>
    <w:rsid w:val="008E7DDB"/>
    <w:rsid w:val="008F042C"/>
    <w:rsid w:val="008F04DF"/>
    <w:rsid w:val="008F08BC"/>
    <w:rsid w:val="008F0999"/>
    <w:rsid w:val="008F1577"/>
    <w:rsid w:val="008F1A2F"/>
    <w:rsid w:val="008F1A9F"/>
    <w:rsid w:val="008F1EEF"/>
    <w:rsid w:val="008F20C9"/>
    <w:rsid w:val="008F2883"/>
    <w:rsid w:val="008F345C"/>
    <w:rsid w:val="008F4069"/>
    <w:rsid w:val="008F4EAB"/>
    <w:rsid w:val="008F6622"/>
    <w:rsid w:val="008F6C86"/>
    <w:rsid w:val="008F6D74"/>
    <w:rsid w:val="008F71A9"/>
    <w:rsid w:val="008F7C7F"/>
    <w:rsid w:val="008F7F1F"/>
    <w:rsid w:val="009000A3"/>
    <w:rsid w:val="00900611"/>
    <w:rsid w:val="00901F47"/>
    <w:rsid w:val="009027ED"/>
    <w:rsid w:val="00902974"/>
    <w:rsid w:val="00902FBD"/>
    <w:rsid w:val="00903A03"/>
    <w:rsid w:val="00903F7F"/>
    <w:rsid w:val="009049DF"/>
    <w:rsid w:val="00904C69"/>
    <w:rsid w:val="00904EAB"/>
    <w:rsid w:val="00904F07"/>
    <w:rsid w:val="009051F2"/>
    <w:rsid w:val="009054D5"/>
    <w:rsid w:val="00905EAE"/>
    <w:rsid w:val="00906895"/>
    <w:rsid w:val="009069EE"/>
    <w:rsid w:val="00906DD3"/>
    <w:rsid w:val="00907020"/>
    <w:rsid w:val="0090760F"/>
    <w:rsid w:val="009078ED"/>
    <w:rsid w:val="009079EA"/>
    <w:rsid w:val="00907D4D"/>
    <w:rsid w:val="009101AA"/>
    <w:rsid w:val="00910EA2"/>
    <w:rsid w:val="00910FB0"/>
    <w:rsid w:val="009114BA"/>
    <w:rsid w:val="00911BF9"/>
    <w:rsid w:val="009124C0"/>
    <w:rsid w:val="009128B5"/>
    <w:rsid w:val="00912C41"/>
    <w:rsid w:val="00912D6D"/>
    <w:rsid w:val="00912E64"/>
    <w:rsid w:val="00913BDC"/>
    <w:rsid w:val="00914337"/>
    <w:rsid w:val="0091441B"/>
    <w:rsid w:val="00914A7E"/>
    <w:rsid w:val="0091538E"/>
    <w:rsid w:val="009155DC"/>
    <w:rsid w:val="009158B8"/>
    <w:rsid w:val="0091628B"/>
    <w:rsid w:val="009164B0"/>
    <w:rsid w:val="0091676E"/>
    <w:rsid w:val="0091797E"/>
    <w:rsid w:val="00917F69"/>
    <w:rsid w:val="009206A0"/>
    <w:rsid w:val="00920FEC"/>
    <w:rsid w:val="0092118B"/>
    <w:rsid w:val="0092165D"/>
    <w:rsid w:val="00922074"/>
    <w:rsid w:val="009239BD"/>
    <w:rsid w:val="00923B45"/>
    <w:rsid w:val="00924429"/>
    <w:rsid w:val="00924655"/>
    <w:rsid w:val="00924C40"/>
    <w:rsid w:val="00924F11"/>
    <w:rsid w:val="00924F99"/>
    <w:rsid w:val="0092514C"/>
    <w:rsid w:val="00925616"/>
    <w:rsid w:val="00925CAC"/>
    <w:rsid w:val="009263DE"/>
    <w:rsid w:val="009268C0"/>
    <w:rsid w:val="00927032"/>
    <w:rsid w:val="009273C5"/>
    <w:rsid w:val="00930639"/>
    <w:rsid w:val="009306CF"/>
    <w:rsid w:val="00930A51"/>
    <w:rsid w:val="00930E6C"/>
    <w:rsid w:val="00930EBC"/>
    <w:rsid w:val="009312A8"/>
    <w:rsid w:val="00931BC5"/>
    <w:rsid w:val="00931F7A"/>
    <w:rsid w:val="00932226"/>
    <w:rsid w:val="00933CD2"/>
    <w:rsid w:val="00933D77"/>
    <w:rsid w:val="009340A8"/>
    <w:rsid w:val="0093422A"/>
    <w:rsid w:val="00934CBA"/>
    <w:rsid w:val="00934E80"/>
    <w:rsid w:val="0093509C"/>
    <w:rsid w:val="009351C8"/>
    <w:rsid w:val="00935672"/>
    <w:rsid w:val="009358EC"/>
    <w:rsid w:val="00935C19"/>
    <w:rsid w:val="009362AD"/>
    <w:rsid w:val="009364E7"/>
    <w:rsid w:val="00936B42"/>
    <w:rsid w:val="00936BA2"/>
    <w:rsid w:val="00937405"/>
    <w:rsid w:val="00937860"/>
    <w:rsid w:val="00937D5D"/>
    <w:rsid w:val="00940C0F"/>
    <w:rsid w:val="00941EB8"/>
    <w:rsid w:val="00942DB9"/>
    <w:rsid w:val="00942E9D"/>
    <w:rsid w:val="009432A1"/>
    <w:rsid w:val="00943F78"/>
    <w:rsid w:val="009445B2"/>
    <w:rsid w:val="009447F7"/>
    <w:rsid w:val="00944E6E"/>
    <w:rsid w:val="0094535F"/>
    <w:rsid w:val="00945855"/>
    <w:rsid w:val="00945EB3"/>
    <w:rsid w:val="009460EF"/>
    <w:rsid w:val="00946339"/>
    <w:rsid w:val="00946B6C"/>
    <w:rsid w:val="0094726B"/>
    <w:rsid w:val="009479FC"/>
    <w:rsid w:val="00947C83"/>
    <w:rsid w:val="00950B97"/>
    <w:rsid w:val="00951364"/>
    <w:rsid w:val="0095164B"/>
    <w:rsid w:val="00951B8B"/>
    <w:rsid w:val="009526B5"/>
    <w:rsid w:val="009535FC"/>
    <w:rsid w:val="009537D8"/>
    <w:rsid w:val="009537D9"/>
    <w:rsid w:val="00953C42"/>
    <w:rsid w:val="00954213"/>
    <w:rsid w:val="00954362"/>
    <w:rsid w:val="009544DB"/>
    <w:rsid w:val="00954625"/>
    <w:rsid w:val="00954F03"/>
    <w:rsid w:val="009550DE"/>
    <w:rsid w:val="00955ACB"/>
    <w:rsid w:val="009566F6"/>
    <w:rsid w:val="00957BC9"/>
    <w:rsid w:val="0096045E"/>
    <w:rsid w:val="0096072F"/>
    <w:rsid w:val="00960972"/>
    <w:rsid w:val="009609F6"/>
    <w:rsid w:val="00960A3B"/>
    <w:rsid w:val="00960B2F"/>
    <w:rsid w:val="00960C4E"/>
    <w:rsid w:val="00960FA7"/>
    <w:rsid w:val="00961399"/>
    <w:rsid w:val="00962A06"/>
    <w:rsid w:val="00962CAD"/>
    <w:rsid w:val="00963C52"/>
    <w:rsid w:val="0096437B"/>
    <w:rsid w:val="009644FF"/>
    <w:rsid w:val="009651BB"/>
    <w:rsid w:val="00965B92"/>
    <w:rsid w:val="00965E59"/>
    <w:rsid w:val="00966865"/>
    <w:rsid w:val="009671D8"/>
    <w:rsid w:val="009673F9"/>
    <w:rsid w:val="00970DC4"/>
    <w:rsid w:val="00971F70"/>
    <w:rsid w:val="009738F1"/>
    <w:rsid w:val="0097403B"/>
    <w:rsid w:val="009743B2"/>
    <w:rsid w:val="0097499B"/>
    <w:rsid w:val="009759A9"/>
    <w:rsid w:val="00975E92"/>
    <w:rsid w:val="0097650A"/>
    <w:rsid w:val="009765DB"/>
    <w:rsid w:val="009778FA"/>
    <w:rsid w:val="00980630"/>
    <w:rsid w:val="009806E4"/>
    <w:rsid w:val="0098092C"/>
    <w:rsid w:val="00980D43"/>
    <w:rsid w:val="00980EEC"/>
    <w:rsid w:val="0098144C"/>
    <w:rsid w:val="00981CD1"/>
    <w:rsid w:val="009825BF"/>
    <w:rsid w:val="00982FB0"/>
    <w:rsid w:val="0098403B"/>
    <w:rsid w:val="009841F7"/>
    <w:rsid w:val="00984850"/>
    <w:rsid w:val="009848C9"/>
    <w:rsid w:val="00984E93"/>
    <w:rsid w:val="009852E7"/>
    <w:rsid w:val="00985A94"/>
    <w:rsid w:val="00986608"/>
    <w:rsid w:val="00986852"/>
    <w:rsid w:val="009869F7"/>
    <w:rsid w:val="00986D29"/>
    <w:rsid w:val="009874DA"/>
    <w:rsid w:val="00987BC1"/>
    <w:rsid w:val="00987E18"/>
    <w:rsid w:val="009903ED"/>
    <w:rsid w:val="00991369"/>
    <w:rsid w:val="00991557"/>
    <w:rsid w:val="00991F56"/>
    <w:rsid w:val="00992583"/>
    <w:rsid w:val="009925E4"/>
    <w:rsid w:val="0099274A"/>
    <w:rsid w:val="00992D05"/>
    <w:rsid w:val="00992D5F"/>
    <w:rsid w:val="0099354A"/>
    <w:rsid w:val="0099377B"/>
    <w:rsid w:val="009941DF"/>
    <w:rsid w:val="0099450B"/>
    <w:rsid w:val="00995160"/>
    <w:rsid w:val="0099528D"/>
    <w:rsid w:val="009953DA"/>
    <w:rsid w:val="00995D60"/>
    <w:rsid w:val="0099636A"/>
    <w:rsid w:val="00996F51"/>
    <w:rsid w:val="009A0A21"/>
    <w:rsid w:val="009A0AF1"/>
    <w:rsid w:val="009A0DE7"/>
    <w:rsid w:val="009A153A"/>
    <w:rsid w:val="009A17AF"/>
    <w:rsid w:val="009A1E24"/>
    <w:rsid w:val="009A23B6"/>
    <w:rsid w:val="009A2679"/>
    <w:rsid w:val="009A2D9C"/>
    <w:rsid w:val="009A3337"/>
    <w:rsid w:val="009A3377"/>
    <w:rsid w:val="009A3D07"/>
    <w:rsid w:val="009A4016"/>
    <w:rsid w:val="009A4B61"/>
    <w:rsid w:val="009A5105"/>
    <w:rsid w:val="009A5655"/>
    <w:rsid w:val="009A58A4"/>
    <w:rsid w:val="009A6BF4"/>
    <w:rsid w:val="009A7B28"/>
    <w:rsid w:val="009B06DC"/>
    <w:rsid w:val="009B19A9"/>
    <w:rsid w:val="009B21E9"/>
    <w:rsid w:val="009B2759"/>
    <w:rsid w:val="009B379A"/>
    <w:rsid w:val="009B39CC"/>
    <w:rsid w:val="009B3B0E"/>
    <w:rsid w:val="009B4384"/>
    <w:rsid w:val="009B48A5"/>
    <w:rsid w:val="009B4C31"/>
    <w:rsid w:val="009B4DD6"/>
    <w:rsid w:val="009B5427"/>
    <w:rsid w:val="009B60CE"/>
    <w:rsid w:val="009B60E4"/>
    <w:rsid w:val="009B6CF0"/>
    <w:rsid w:val="009B6D33"/>
    <w:rsid w:val="009B7025"/>
    <w:rsid w:val="009B7C53"/>
    <w:rsid w:val="009C0053"/>
    <w:rsid w:val="009C0B5A"/>
    <w:rsid w:val="009C261A"/>
    <w:rsid w:val="009C26F3"/>
    <w:rsid w:val="009C2BE8"/>
    <w:rsid w:val="009C3794"/>
    <w:rsid w:val="009C3A6F"/>
    <w:rsid w:val="009C4D6B"/>
    <w:rsid w:val="009C5C6A"/>
    <w:rsid w:val="009C6038"/>
    <w:rsid w:val="009C65F2"/>
    <w:rsid w:val="009C6A1E"/>
    <w:rsid w:val="009C7059"/>
    <w:rsid w:val="009C73CB"/>
    <w:rsid w:val="009C74E7"/>
    <w:rsid w:val="009C79D7"/>
    <w:rsid w:val="009C7C88"/>
    <w:rsid w:val="009D002E"/>
    <w:rsid w:val="009D066F"/>
    <w:rsid w:val="009D10AC"/>
    <w:rsid w:val="009D10FC"/>
    <w:rsid w:val="009D1BF0"/>
    <w:rsid w:val="009D1D93"/>
    <w:rsid w:val="009D3729"/>
    <w:rsid w:val="009D3740"/>
    <w:rsid w:val="009D3C38"/>
    <w:rsid w:val="009D3F1A"/>
    <w:rsid w:val="009D40BC"/>
    <w:rsid w:val="009D4E23"/>
    <w:rsid w:val="009D5131"/>
    <w:rsid w:val="009D5471"/>
    <w:rsid w:val="009D58A7"/>
    <w:rsid w:val="009D59C3"/>
    <w:rsid w:val="009D5B9D"/>
    <w:rsid w:val="009D5D1B"/>
    <w:rsid w:val="009D64D4"/>
    <w:rsid w:val="009D6A15"/>
    <w:rsid w:val="009D7B72"/>
    <w:rsid w:val="009D7C79"/>
    <w:rsid w:val="009E0394"/>
    <w:rsid w:val="009E113B"/>
    <w:rsid w:val="009E13A6"/>
    <w:rsid w:val="009E170E"/>
    <w:rsid w:val="009E22F3"/>
    <w:rsid w:val="009E24CB"/>
    <w:rsid w:val="009E2A37"/>
    <w:rsid w:val="009E39E9"/>
    <w:rsid w:val="009E3EFB"/>
    <w:rsid w:val="009E3F23"/>
    <w:rsid w:val="009E4801"/>
    <w:rsid w:val="009E48A0"/>
    <w:rsid w:val="009E4D6D"/>
    <w:rsid w:val="009E5107"/>
    <w:rsid w:val="009E5B5B"/>
    <w:rsid w:val="009E5EB7"/>
    <w:rsid w:val="009E612B"/>
    <w:rsid w:val="009E7335"/>
    <w:rsid w:val="009E7DAE"/>
    <w:rsid w:val="009F0178"/>
    <w:rsid w:val="009F098C"/>
    <w:rsid w:val="009F0B72"/>
    <w:rsid w:val="009F0B7F"/>
    <w:rsid w:val="009F0C99"/>
    <w:rsid w:val="009F13BE"/>
    <w:rsid w:val="009F1D20"/>
    <w:rsid w:val="009F1FFC"/>
    <w:rsid w:val="009F2735"/>
    <w:rsid w:val="009F29DC"/>
    <w:rsid w:val="009F330C"/>
    <w:rsid w:val="009F3743"/>
    <w:rsid w:val="009F4ABD"/>
    <w:rsid w:val="009F4CAC"/>
    <w:rsid w:val="009F5C8A"/>
    <w:rsid w:val="009F76CE"/>
    <w:rsid w:val="009F7989"/>
    <w:rsid w:val="009F7A52"/>
    <w:rsid w:val="00A0047E"/>
    <w:rsid w:val="00A008BA"/>
    <w:rsid w:val="00A00CF6"/>
    <w:rsid w:val="00A00E17"/>
    <w:rsid w:val="00A00E90"/>
    <w:rsid w:val="00A014A3"/>
    <w:rsid w:val="00A01890"/>
    <w:rsid w:val="00A019DC"/>
    <w:rsid w:val="00A01FE0"/>
    <w:rsid w:val="00A021B3"/>
    <w:rsid w:val="00A026A1"/>
    <w:rsid w:val="00A02F45"/>
    <w:rsid w:val="00A03906"/>
    <w:rsid w:val="00A03A32"/>
    <w:rsid w:val="00A03FBA"/>
    <w:rsid w:val="00A0467F"/>
    <w:rsid w:val="00A046F4"/>
    <w:rsid w:val="00A04846"/>
    <w:rsid w:val="00A051C5"/>
    <w:rsid w:val="00A0535C"/>
    <w:rsid w:val="00A066C8"/>
    <w:rsid w:val="00A06870"/>
    <w:rsid w:val="00A06DDC"/>
    <w:rsid w:val="00A07CFB"/>
    <w:rsid w:val="00A07F76"/>
    <w:rsid w:val="00A10439"/>
    <w:rsid w:val="00A1075F"/>
    <w:rsid w:val="00A108DA"/>
    <w:rsid w:val="00A11785"/>
    <w:rsid w:val="00A119E4"/>
    <w:rsid w:val="00A129BC"/>
    <w:rsid w:val="00A12A29"/>
    <w:rsid w:val="00A12C91"/>
    <w:rsid w:val="00A138E1"/>
    <w:rsid w:val="00A13AB9"/>
    <w:rsid w:val="00A13AD4"/>
    <w:rsid w:val="00A13B85"/>
    <w:rsid w:val="00A13F21"/>
    <w:rsid w:val="00A13FE3"/>
    <w:rsid w:val="00A14743"/>
    <w:rsid w:val="00A14ACE"/>
    <w:rsid w:val="00A14B59"/>
    <w:rsid w:val="00A14E07"/>
    <w:rsid w:val="00A1522C"/>
    <w:rsid w:val="00A15BAB"/>
    <w:rsid w:val="00A161AB"/>
    <w:rsid w:val="00A1677B"/>
    <w:rsid w:val="00A16DE0"/>
    <w:rsid w:val="00A17A41"/>
    <w:rsid w:val="00A17ECE"/>
    <w:rsid w:val="00A20BA2"/>
    <w:rsid w:val="00A20C7B"/>
    <w:rsid w:val="00A20E50"/>
    <w:rsid w:val="00A2181C"/>
    <w:rsid w:val="00A218E1"/>
    <w:rsid w:val="00A236E8"/>
    <w:rsid w:val="00A239D4"/>
    <w:rsid w:val="00A23A56"/>
    <w:rsid w:val="00A24874"/>
    <w:rsid w:val="00A24B23"/>
    <w:rsid w:val="00A24DED"/>
    <w:rsid w:val="00A25093"/>
    <w:rsid w:val="00A25841"/>
    <w:rsid w:val="00A262D8"/>
    <w:rsid w:val="00A2675A"/>
    <w:rsid w:val="00A26D00"/>
    <w:rsid w:val="00A27786"/>
    <w:rsid w:val="00A3069D"/>
    <w:rsid w:val="00A31589"/>
    <w:rsid w:val="00A31DC9"/>
    <w:rsid w:val="00A32A61"/>
    <w:rsid w:val="00A32A7C"/>
    <w:rsid w:val="00A32CE6"/>
    <w:rsid w:val="00A3378B"/>
    <w:rsid w:val="00A34BD8"/>
    <w:rsid w:val="00A34C40"/>
    <w:rsid w:val="00A35CEA"/>
    <w:rsid w:val="00A35D7B"/>
    <w:rsid w:val="00A364BE"/>
    <w:rsid w:val="00A408A5"/>
    <w:rsid w:val="00A40C78"/>
    <w:rsid w:val="00A417E4"/>
    <w:rsid w:val="00A42700"/>
    <w:rsid w:val="00A430AC"/>
    <w:rsid w:val="00A43D40"/>
    <w:rsid w:val="00A43EF2"/>
    <w:rsid w:val="00A44681"/>
    <w:rsid w:val="00A44AC9"/>
    <w:rsid w:val="00A44BA6"/>
    <w:rsid w:val="00A44BF8"/>
    <w:rsid w:val="00A44C91"/>
    <w:rsid w:val="00A44D17"/>
    <w:rsid w:val="00A45357"/>
    <w:rsid w:val="00A46C87"/>
    <w:rsid w:val="00A46FE8"/>
    <w:rsid w:val="00A47147"/>
    <w:rsid w:val="00A47908"/>
    <w:rsid w:val="00A47D7A"/>
    <w:rsid w:val="00A5067D"/>
    <w:rsid w:val="00A507BD"/>
    <w:rsid w:val="00A50FC1"/>
    <w:rsid w:val="00A513AE"/>
    <w:rsid w:val="00A51A16"/>
    <w:rsid w:val="00A51E99"/>
    <w:rsid w:val="00A52355"/>
    <w:rsid w:val="00A52B22"/>
    <w:rsid w:val="00A53C36"/>
    <w:rsid w:val="00A53D12"/>
    <w:rsid w:val="00A54160"/>
    <w:rsid w:val="00A5464A"/>
    <w:rsid w:val="00A547F9"/>
    <w:rsid w:val="00A54D2A"/>
    <w:rsid w:val="00A55481"/>
    <w:rsid w:val="00A55B15"/>
    <w:rsid w:val="00A55CFE"/>
    <w:rsid w:val="00A5631F"/>
    <w:rsid w:val="00A56E8B"/>
    <w:rsid w:val="00A57B09"/>
    <w:rsid w:val="00A57E8D"/>
    <w:rsid w:val="00A607E0"/>
    <w:rsid w:val="00A60B69"/>
    <w:rsid w:val="00A60D89"/>
    <w:rsid w:val="00A60DAC"/>
    <w:rsid w:val="00A61651"/>
    <w:rsid w:val="00A61B82"/>
    <w:rsid w:val="00A61F67"/>
    <w:rsid w:val="00A631FC"/>
    <w:rsid w:val="00A64A91"/>
    <w:rsid w:val="00A658E0"/>
    <w:rsid w:val="00A659B3"/>
    <w:rsid w:val="00A65A8E"/>
    <w:rsid w:val="00A668A9"/>
    <w:rsid w:val="00A66BFA"/>
    <w:rsid w:val="00A6712C"/>
    <w:rsid w:val="00A6737E"/>
    <w:rsid w:val="00A67A3A"/>
    <w:rsid w:val="00A67B4A"/>
    <w:rsid w:val="00A7123D"/>
    <w:rsid w:val="00A71795"/>
    <w:rsid w:val="00A71BDE"/>
    <w:rsid w:val="00A72284"/>
    <w:rsid w:val="00A72753"/>
    <w:rsid w:val="00A72AA9"/>
    <w:rsid w:val="00A72BDD"/>
    <w:rsid w:val="00A73279"/>
    <w:rsid w:val="00A7392D"/>
    <w:rsid w:val="00A73B32"/>
    <w:rsid w:val="00A73EF5"/>
    <w:rsid w:val="00A74A0F"/>
    <w:rsid w:val="00A76368"/>
    <w:rsid w:val="00A767CF"/>
    <w:rsid w:val="00A76FE6"/>
    <w:rsid w:val="00A77326"/>
    <w:rsid w:val="00A77385"/>
    <w:rsid w:val="00A77FBF"/>
    <w:rsid w:val="00A77FDD"/>
    <w:rsid w:val="00A8012A"/>
    <w:rsid w:val="00A80705"/>
    <w:rsid w:val="00A80DAE"/>
    <w:rsid w:val="00A811C1"/>
    <w:rsid w:val="00A816B8"/>
    <w:rsid w:val="00A81836"/>
    <w:rsid w:val="00A82380"/>
    <w:rsid w:val="00A82BC1"/>
    <w:rsid w:val="00A82D66"/>
    <w:rsid w:val="00A82EAB"/>
    <w:rsid w:val="00A83331"/>
    <w:rsid w:val="00A84005"/>
    <w:rsid w:val="00A84B01"/>
    <w:rsid w:val="00A84C7F"/>
    <w:rsid w:val="00A85BA7"/>
    <w:rsid w:val="00A85DFC"/>
    <w:rsid w:val="00A86177"/>
    <w:rsid w:val="00A8660F"/>
    <w:rsid w:val="00A86724"/>
    <w:rsid w:val="00A869E5"/>
    <w:rsid w:val="00A86BDA"/>
    <w:rsid w:val="00A87AFD"/>
    <w:rsid w:val="00A87C24"/>
    <w:rsid w:val="00A906D9"/>
    <w:rsid w:val="00A90B89"/>
    <w:rsid w:val="00A91444"/>
    <w:rsid w:val="00A91925"/>
    <w:rsid w:val="00A923BC"/>
    <w:rsid w:val="00A930D9"/>
    <w:rsid w:val="00A9338D"/>
    <w:rsid w:val="00A93502"/>
    <w:rsid w:val="00A9442C"/>
    <w:rsid w:val="00A94477"/>
    <w:rsid w:val="00A952BE"/>
    <w:rsid w:val="00A9597D"/>
    <w:rsid w:val="00A95990"/>
    <w:rsid w:val="00A95BFC"/>
    <w:rsid w:val="00A95CA9"/>
    <w:rsid w:val="00A96AB4"/>
    <w:rsid w:val="00A96FFC"/>
    <w:rsid w:val="00A97292"/>
    <w:rsid w:val="00AA03C9"/>
    <w:rsid w:val="00AA0452"/>
    <w:rsid w:val="00AA04B9"/>
    <w:rsid w:val="00AA0686"/>
    <w:rsid w:val="00AA0C27"/>
    <w:rsid w:val="00AA116D"/>
    <w:rsid w:val="00AA14A4"/>
    <w:rsid w:val="00AA19AF"/>
    <w:rsid w:val="00AA1EBE"/>
    <w:rsid w:val="00AA2018"/>
    <w:rsid w:val="00AA2E87"/>
    <w:rsid w:val="00AA3B1F"/>
    <w:rsid w:val="00AA425E"/>
    <w:rsid w:val="00AA596D"/>
    <w:rsid w:val="00AA624F"/>
    <w:rsid w:val="00AA65F5"/>
    <w:rsid w:val="00AA67F1"/>
    <w:rsid w:val="00AA680A"/>
    <w:rsid w:val="00AA76E0"/>
    <w:rsid w:val="00AA7874"/>
    <w:rsid w:val="00AA7B0D"/>
    <w:rsid w:val="00AB0581"/>
    <w:rsid w:val="00AB0682"/>
    <w:rsid w:val="00AB072F"/>
    <w:rsid w:val="00AB0B52"/>
    <w:rsid w:val="00AB17FA"/>
    <w:rsid w:val="00AB2428"/>
    <w:rsid w:val="00AB2812"/>
    <w:rsid w:val="00AB3869"/>
    <w:rsid w:val="00AB4482"/>
    <w:rsid w:val="00AB4B7A"/>
    <w:rsid w:val="00AB4E36"/>
    <w:rsid w:val="00AB504A"/>
    <w:rsid w:val="00AB52F9"/>
    <w:rsid w:val="00AB5332"/>
    <w:rsid w:val="00AB559D"/>
    <w:rsid w:val="00AB5917"/>
    <w:rsid w:val="00AB5E61"/>
    <w:rsid w:val="00AB674C"/>
    <w:rsid w:val="00AB76B1"/>
    <w:rsid w:val="00AB7A3D"/>
    <w:rsid w:val="00AB7B8B"/>
    <w:rsid w:val="00AB7EE6"/>
    <w:rsid w:val="00AB7FE9"/>
    <w:rsid w:val="00AC0124"/>
    <w:rsid w:val="00AC0544"/>
    <w:rsid w:val="00AC0B0C"/>
    <w:rsid w:val="00AC103D"/>
    <w:rsid w:val="00AC15A1"/>
    <w:rsid w:val="00AC2736"/>
    <w:rsid w:val="00AC3504"/>
    <w:rsid w:val="00AC3531"/>
    <w:rsid w:val="00AC37FB"/>
    <w:rsid w:val="00AC39CA"/>
    <w:rsid w:val="00AC3DCC"/>
    <w:rsid w:val="00AC4060"/>
    <w:rsid w:val="00AC467F"/>
    <w:rsid w:val="00AC504C"/>
    <w:rsid w:val="00AC50DB"/>
    <w:rsid w:val="00AC5827"/>
    <w:rsid w:val="00AC5C4F"/>
    <w:rsid w:val="00AC605B"/>
    <w:rsid w:val="00AD0766"/>
    <w:rsid w:val="00AD093E"/>
    <w:rsid w:val="00AD0D5F"/>
    <w:rsid w:val="00AD0FD7"/>
    <w:rsid w:val="00AD20F7"/>
    <w:rsid w:val="00AD21F5"/>
    <w:rsid w:val="00AD2BA5"/>
    <w:rsid w:val="00AD379C"/>
    <w:rsid w:val="00AD3ABD"/>
    <w:rsid w:val="00AD4243"/>
    <w:rsid w:val="00AD425C"/>
    <w:rsid w:val="00AD52ED"/>
    <w:rsid w:val="00AD6007"/>
    <w:rsid w:val="00AD601A"/>
    <w:rsid w:val="00AD605F"/>
    <w:rsid w:val="00AD780C"/>
    <w:rsid w:val="00AD78AC"/>
    <w:rsid w:val="00AE0640"/>
    <w:rsid w:val="00AE13C9"/>
    <w:rsid w:val="00AE1793"/>
    <w:rsid w:val="00AE210F"/>
    <w:rsid w:val="00AE237F"/>
    <w:rsid w:val="00AE2455"/>
    <w:rsid w:val="00AE25F2"/>
    <w:rsid w:val="00AE2CCB"/>
    <w:rsid w:val="00AE2DDE"/>
    <w:rsid w:val="00AE2EBA"/>
    <w:rsid w:val="00AE3869"/>
    <w:rsid w:val="00AE4FE5"/>
    <w:rsid w:val="00AE4FF3"/>
    <w:rsid w:val="00AE512C"/>
    <w:rsid w:val="00AE51DE"/>
    <w:rsid w:val="00AE55B7"/>
    <w:rsid w:val="00AE5895"/>
    <w:rsid w:val="00AE59DC"/>
    <w:rsid w:val="00AE5B2D"/>
    <w:rsid w:val="00AE5C04"/>
    <w:rsid w:val="00AE5FDF"/>
    <w:rsid w:val="00AE63BF"/>
    <w:rsid w:val="00AE6904"/>
    <w:rsid w:val="00AE71FB"/>
    <w:rsid w:val="00AE7560"/>
    <w:rsid w:val="00AF02D4"/>
    <w:rsid w:val="00AF1CCE"/>
    <w:rsid w:val="00AF2280"/>
    <w:rsid w:val="00AF3B3C"/>
    <w:rsid w:val="00AF3B61"/>
    <w:rsid w:val="00AF4B57"/>
    <w:rsid w:val="00AF4DF5"/>
    <w:rsid w:val="00AF51A6"/>
    <w:rsid w:val="00AF52CB"/>
    <w:rsid w:val="00AF5728"/>
    <w:rsid w:val="00AF59B5"/>
    <w:rsid w:val="00AF5B4E"/>
    <w:rsid w:val="00AF645A"/>
    <w:rsid w:val="00AF675A"/>
    <w:rsid w:val="00AF68D7"/>
    <w:rsid w:val="00AF6E30"/>
    <w:rsid w:val="00AF7F3D"/>
    <w:rsid w:val="00B00886"/>
    <w:rsid w:val="00B00A79"/>
    <w:rsid w:val="00B018EF"/>
    <w:rsid w:val="00B019CA"/>
    <w:rsid w:val="00B023A3"/>
    <w:rsid w:val="00B02557"/>
    <w:rsid w:val="00B029DE"/>
    <w:rsid w:val="00B0328E"/>
    <w:rsid w:val="00B03482"/>
    <w:rsid w:val="00B03FDF"/>
    <w:rsid w:val="00B045B4"/>
    <w:rsid w:val="00B04A42"/>
    <w:rsid w:val="00B04DCE"/>
    <w:rsid w:val="00B05656"/>
    <w:rsid w:val="00B0577C"/>
    <w:rsid w:val="00B1119D"/>
    <w:rsid w:val="00B111B4"/>
    <w:rsid w:val="00B11666"/>
    <w:rsid w:val="00B11D63"/>
    <w:rsid w:val="00B129BF"/>
    <w:rsid w:val="00B13223"/>
    <w:rsid w:val="00B14030"/>
    <w:rsid w:val="00B14857"/>
    <w:rsid w:val="00B15014"/>
    <w:rsid w:val="00B151FD"/>
    <w:rsid w:val="00B154A6"/>
    <w:rsid w:val="00B15B68"/>
    <w:rsid w:val="00B165FD"/>
    <w:rsid w:val="00B16940"/>
    <w:rsid w:val="00B16A30"/>
    <w:rsid w:val="00B16AF2"/>
    <w:rsid w:val="00B17630"/>
    <w:rsid w:val="00B208C2"/>
    <w:rsid w:val="00B20A98"/>
    <w:rsid w:val="00B20BB0"/>
    <w:rsid w:val="00B20BCE"/>
    <w:rsid w:val="00B20E7C"/>
    <w:rsid w:val="00B20E7D"/>
    <w:rsid w:val="00B20F94"/>
    <w:rsid w:val="00B20FB4"/>
    <w:rsid w:val="00B2176A"/>
    <w:rsid w:val="00B217FF"/>
    <w:rsid w:val="00B21A9A"/>
    <w:rsid w:val="00B22311"/>
    <w:rsid w:val="00B2278E"/>
    <w:rsid w:val="00B230B1"/>
    <w:rsid w:val="00B238EB"/>
    <w:rsid w:val="00B2473E"/>
    <w:rsid w:val="00B24DC8"/>
    <w:rsid w:val="00B25DF9"/>
    <w:rsid w:val="00B26411"/>
    <w:rsid w:val="00B26C78"/>
    <w:rsid w:val="00B272B4"/>
    <w:rsid w:val="00B279B9"/>
    <w:rsid w:val="00B30C0C"/>
    <w:rsid w:val="00B30C44"/>
    <w:rsid w:val="00B31681"/>
    <w:rsid w:val="00B31690"/>
    <w:rsid w:val="00B31A6C"/>
    <w:rsid w:val="00B31E86"/>
    <w:rsid w:val="00B32BE2"/>
    <w:rsid w:val="00B32C7C"/>
    <w:rsid w:val="00B33452"/>
    <w:rsid w:val="00B335A2"/>
    <w:rsid w:val="00B338CD"/>
    <w:rsid w:val="00B35280"/>
    <w:rsid w:val="00B35400"/>
    <w:rsid w:val="00B35A25"/>
    <w:rsid w:val="00B35B63"/>
    <w:rsid w:val="00B36410"/>
    <w:rsid w:val="00B36A07"/>
    <w:rsid w:val="00B36C9C"/>
    <w:rsid w:val="00B36CFD"/>
    <w:rsid w:val="00B37D3F"/>
    <w:rsid w:val="00B37E99"/>
    <w:rsid w:val="00B40D70"/>
    <w:rsid w:val="00B422BF"/>
    <w:rsid w:val="00B42E04"/>
    <w:rsid w:val="00B43389"/>
    <w:rsid w:val="00B43EF9"/>
    <w:rsid w:val="00B442A5"/>
    <w:rsid w:val="00B445A3"/>
    <w:rsid w:val="00B44DD1"/>
    <w:rsid w:val="00B44F55"/>
    <w:rsid w:val="00B45CCF"/>
    <w:rsid w:val="00B45D6C"/>
    <w:rsid w:val="00B45DBC"/>
    <w:rsid w:val="00B46039"/>
    <w:rsid w:val="00B4711E"/>
    <w:rsid w:val="00B47C4F"/>
    <w:rsid w:val="00B47F86"/>
    <w:rsid w:val="00B50254"/>
    <w:rsid w:val="00B50370"/>
    <w:rsid w:val="00B513D9"/>
    <w:rsid w:val="00B515C3"/>
    <w:rsid w:val="00B5163C"/>
    <w:rsid w:val="00B51858"/>
    <w:rsid w:val="00B51ACE"/>
    <w:rsid w:val="00B51F75"/>
    <w:rsid w:val="00B52982"/>
    <w:rsid w:val="00B52B5E"/>
    <w:rsid w:val="00B52BDD"/>
    <w:rsid w:val="00B53231"/>
    <w:rsid w:val="00B535AB"/>
    <w:rsid w:val="00B5386D"/>
    <w:rsid w:val="00B53BA7"/>
    <w:rsid w:val="00B5450C"/>
    <w:rsid w:val="00B54669"/>
    <w:rsid w:val="00B55360"/>
    <w:rsid w:val="00B558B9"/>
    <w:rsid w:val="00B56C4F"/>
    <w:rsid w:val="00B60160"/>
    <w:rsid w:val="00B6047E"/>
    <w:rsid w:val="00B60D7C"/>
    <w:rsid w:val="00B61913"/>
    <w:rsid w:val="00B61937"/>
    <w:rsid w:val="00B61D1B"/>
    <w:rsid w:val="00B61E8D"/>
    <w:rsid w:val="00B621F7"/>
    <w:rsid w:val="00B62838"/>
    <w:rsid w:val="00B62AC5"/>
    <w:rsid w:val="00B6314E"/>
    <w:rsid w:val="00B63561"/>
    <w:rsid w:val="00B63657"/>
    <w:rsid w:val="00B638ED"/>
    <w:rsid w:val="00B63BD0"/>
    <w:rsid w:val="00B63BD1"/>
    <w:rsid w:val="00B640D0"/>
    <w:rsid w:val="00B6419A"/>
    <w:rsid w:val="00B64A62"/>
    <w:rsid w:val="00B64D6A"/>
    <w:rsid w:val="00B64E16"/>
    <w:rsid w:val="00B651A7"/>
    <w:rsid w:val="00B65AFE"/>
    <w:rsid w:val="00B65EF2"/>
    <w:rsid w:val="00B67572"/>
    <w:rsid w:val="00B67888"/>
    <w:rsid w:val="00B67AD2"/>
    <w:rsid w:val="00B67C13"/>
    <w:rsid w:val="00B67F47"/>
    <w:rsid w:val="00B70ADF"/>
    <w:rsid w:val="00B70C75"/>
    <w:rsid w:val="00B71524"/>
    <w:rsid w:val="00B7170C"/>
    <w:rsid w:val="00B72B32"/>
    <w:rsid w:val="00B72E05"/>
    <w:rsid w:val="00B732DC"/>
    <w:rsid w:val="00B737F3"/>
    <w:rsid w:val="00B739B2"/>
    <w:rsid w:val="00B73A91"/>
    <w:rsid w:val="00B73E47"/>
    <w:rsid w:val="00B74944"/>
    <w:rsid w:val="00B749FB"/>
    <w:rsid w:val="00B74DD8"/>
    <w:rsid w:val="00B75112"/>
    <w:rsid w:val="00B75D64"/>
    <w:rsid w:val="00B764F0"/>
    <w:rsid w:val="00B765ED"/>
    <w:rsid w:val="00B7667A"/>
    <w:rsid w:val="00B7710A"/>
    <w:rsid w:val="00B77345"/>
    <w:rsid w:val="00B77993"/>
    <w:rsid w:val="00B77A2C"/>
    <w:rsid w:val="00B77AB7"/>
    <w:rsid w:val="00B77F02"/>
    <w:rsid w:val="00B802A8"/>
    <w:rsid w:val="00B8115D"/>
    <w:rsid w:val="00B81228"/>
    <w:rsid w:val="00B81753"/>
    <w:rsid w:val="00B81798"/>
    <w:rsid w:val="00B82595"/>
    <w:rsid w:val="00B83585"/>
    <w:rsid w:val="00B83A47"/>
    <w:rsid w:val="00B846F1"/>
    <w:rsid w:val="00B84852"/>
    <w:rsid w:val="00B84E22"/>
    <w:rsid w:val="00B858FC"/>
    <w:rsid w:val="00B85DD9"/>
    <w:rsid w:val="00B86321"/>
    <w:rsid w:val="00B86617"/>
    <w:rsid w:val="00B87207"/>
    <w:rsid w:val="00B900F8"/>
    <w:rsid w:val="00B9023B"/>
    <w:rsid w:val="00B90410"/>
    <w:rsid w:val="00B90A33"/>
    <w:rsid w:val="00B90A61"/>
    <w:rsid w:val="00B90E2C"/>
    <w:rsid w:val="00B9299F"/>
    <w:rsid w:val="00B92C71"/>
    <w:rsid w:val="00B92DA7"/>
    <w:rsid w:val="00B92DF0"/>
    <w:rsid w:val="00B93068"/>
    <w:rsid w:val="00B93172"/>
    <w:rsid w:val="00B948CF"/>
    <w:rsid w:val="00B94E41"/>
    <w:rsid w:val="00B9527D"/>
    <w:rsid w:val="00B957B9"/>
    <w:rsid w:val="00B95C87"/>
    <w:rsid w:val="00B961F6"/>
    <w:rsid w:val="00B9657B"/>
    <w:rsid w:val="00B9658C"/>
    <w:rsid w:val="00B9678F"/>
    <w:rsid w:val="00B96A6A"/>
    <w:rsid w:val="00B96B33"/>
    <w:rsid w:val="00B97A3A"/>
    <w:rsid w:val="00B97A86"/>
    <w:rsid w:val="00BA098E"/>
    <w:rsid w:val="00BA1434"/>
    <w:rsid w:val="00BA15AA"/>
    <w:rsid w:val="00BA16CB"/>
    <w:rsid w:val="00BA1DC8"/>
    <w:rsid w:val="00BA222D"/>
    <w:rsid w:val="00BA2A33"/>
    <w:rsid w:val="00BA30AA"/>
    <w:rsid w:val="00BA36C0"/>
    <w:rsid w:val="00BA3892"/>
    <w:rsid w:val="00BA3A01"/>
    <w:rsid w:val="00BA4DBA"/>
    <w:rsid w:val="00BA5110"/>
    <w:rsid w:val="00BA5148"/>
    <w:rsid w:val="00BA57B8"/>
    <w:rsid w:val="00BA57D3"/>
    <w:rsid w:val="00BA58D4"/>
    <w:rsid w:val="00BA5A13"/>
    <w:rsid w:val="00BA5AE5"/>
    <w:rsid w:val="00BA5B34"/>
    <w:rsid w:val="00BA5FCB"/>
    <w:rsid w:val="00BA659B"/>
    <w:rsid w:val="00BA659C"/>
    <w:rsid w:val="00BA65DD"/>
    <w:rsid w:val="00BA6A5A"/>
    <w:rsid w:val="00BA6FDE"/>
    <w:rsid w:val="00BB03A5"/>
    <w:rsid w:val="00BB0468"/>
    <w:rsid w:val="00BB06D0"/>
    <w:rsid w:val="00BB0870"/>
    <w:rsid w:val="00BB0871"/>
    <w:rsid w:val="00BB117E"/>
    <w:rsid w:val="00BB13CC"/>
    <w:rsid w:val="00BB1B91"/>
    <w:rsid w:val="00BB2814"/>
    <w:rsid w:val="00BB2C03"/>
    <w:rsid w:val="00BB3B0A"/>
    <w:rsid w:val="00BB3D95"/>
    <w:rsid w:val="00BB476C"/>
    <w:rsid w:val="00BB4BF1"/>
    <w:rsid w:val="00BB59B4"/>
    <w:rsid w:val="00BB66B6"/>
    <w:rsid w:val="00BB6C1D"/>
    <w:rsid w:val="00BB717E"/>
    <w:rsid w:val="00BB7D99"/>
    <w:rsid w:val="00BC01DB"/>
    <w:rsid w:val="00BC02E0"/>
    <w:rsid w:val="00BC0881"/>
    <w:rsid w:val="00BC0ADD"/>
    <w:rsid w:val="00BC1C7F"/>
    <w:rsid w:val="00BC2812"/>
    <w:rsid w:val="00BC2A1B"/>
    <w:rsid w:val="00BC2A44"/>
    <w:rsid w:val="00BC32E0"/>
    <w:rsid w:val="00BC3599"/>
    <w:rsid w:val="00BC3FCA"/>
    <w:rsid w:val="00BC414B"/>
    <w:rsid w:val="00BC47D7"/>
    <w:rsid w:val="00BC4C9E"/>
    <w:rsid w:val="00BC4F65"/>
    <w:rsid w:val="00BC5F63"/>
    <w:rsid w:val="00BC5F8F"/>
    <w:rsid w:val="00BC6156"/>
    <w:rsid w:val="00BC691C"/>
    <w:rsid w:val="00BC75DE"/>
    <w:rsid w:val="00BC78A6"/>
    <w:rsid w:val="00BC7EDE"/>
    <w:rsid w:val="00BD00DB"/>
    <w:rsid w:val="00BD1200"/>
    <w:rsid w:val="00BD1677"/>
    <w:rsid w:val="00BD1FAB"/>
    <w:rsid w:val="00BD24CF"/>
    <w:rsid w:val="00BD2635"/>
    <w:rsid w:val="00BD2B6C"/>
    <w:rsid w:val="00BD307B"/>
    <w:rsid w:val="00BD35A9"/>
    <w:rsid w:val="00BD4D40"/>
    <w:rsid w:val="00BD52BA"/>
    <w:rsid w:val="00BD531B"/>
    <w:rsid w:val="00BD6198"/>
    <w:rsid w:val="00BD64AC"/>
    <w:rsid w:val="00BD6864"/>
    <w:rsid w:val="00BD6D31"/>
    <w:rsid w:val="00BD7370"/>
    <w:rsid w:val="00BE03B8"/>
    <w:rsid w:val="00BE05D6"/>
    <w:rsid w:val="00BE0B47"/>
    <w:rsid w:val="00BE1B2B"/>
    <w:rsid w:val="00BE1EC9"/>
    <w:rsid w:val="00BE2BE0"/>
    <w:rsid w:val="00BE3091"/>
    <w:rsid w:val="00BE347C"/>
    <w:rsid w:val="00BE35E8"/>
    <w:rsid w:val="00BE36AD"/>
    <w:rsid w:val="00BE3746"/>
    <w:rsid w:val="00BE4601"/>
    <w:rsid w:val="00BE507E"/>
    <w:rsid w:val="00BE5F59"/>
    <w:rsid w:val="00BE6074"/>
    <w:rsid w:val="00BE6930"/>
    <w:rsid w:val="00BE78AB"/>
    <w:rsid w:val="00BE798F"/>
    <w:rsid w:val="00BF08D7"/>
    <w:rsid w:val="00BF0F6C"/>
    <w:rsid w:val="00BF1E3B"/>
    <w:rsid w:val="00BF234D"/>
    <w:rsid w:val="00BF2A21"/>
    <w:rsid w:val="00BF3022"/>
    <w:rsid w:val="00BF3F20"/>
    <w:rsid w:val="00BF4387"/>
    <w:rsid w:val="00BF4AC7"/>
    <w:rsid w:val="00BF4BAD"/>
    <w:rsid w:val="00BF5047"/>
    <w:rsid w:val="00BF50A0"/>
    <w:rsid w:val="00BF5562"/>
    <w:rsid w:val="00BF57A0"/>
    <w:rsid w:val="00BF6827"/>
    <w:rsid w:val="00BF6B10"/>
    <w:rsid w:val="00BF6EA9"/>
    <w:rsid w:val="00BF7D8F"/>
    <w:rsid w:val="00C000B5"/>
    <w:rsid w:val="00C000F8"/>
    <w:rsid w:val="00C006AA"/>
    <w:rsid w:val="00C015E1"/>
    <w:rsid w:val="00C01935"/>
    <w:rsid w:val="00C01D7B"/>
    <w:rsid w:val="00C01D8A"/>
    <w:rsid w:val="00C02225"/>
    <w:rsid w:val="00C0324A"/>
    <w:rsid w:val="00C03466"/>
    <w:rsid w:val="00C04692"/>
    <w:rsid w:val="00C04A66"/>
    <w:rsid w:val="00C04D75"/>
    <w:rsid w:val="00C04FB1"/>
    <w:rsid w:val="00C05163"/>
    <w:rsid w:val="00C051BC"/>
    <w:rsid w:val="00C053C1"/>
    <w:rsid w:val="00C05C56"/>
    <w:rsid w:val="00C0605F"/>
    <w:rsid w:val="00C07596"/>
    <w:rsid w:val="00C076D6"/>
    <w:rsid w:val="00C07929"/>
    <w:rsid w:val="00C07A72"/>
    <w:rsid w:val="00C07B01"/>
    <w:rsid w:val="00C100F9"/>
    <w:rsid w:val="00C10203"/>
    <w:rsid w:val="00C1077A"/>
    <w:rsid w:val="00C10A20"/>
    <w:rsid w:val="00C10A37"/>
    <w:rsid w:val="00C10D9D"/>
    <w:rsid w:val="00C11B4E"/>
    <w:rsid w:val="00C11BA3"/>
    <w:rsid w:val="00C11F5C"/>
    <w:rsid w:val="00C12244"/>
    <w:rsid w:val="00C12AF2"/>
    <w:rsid w:val="00C14365"/>
    <w:rsid w:val="00C15002"/>
    <w:rsid w:val="00C15369"/>
    <w:rsid w:val="00C16E09"/>
    <w:rsid w:val="00C17344"/>
    <w:rsid w:val="00C1746F"/>
    <w:rsid w:val="00C179D5"/>
    <w:rsid w:val="00C17A3F"/>
    <w:rsid w:val="00C20096"/>
    <w:rsid w:val="00C200B7"/>
    <w:rsid w:val="00C202B2"/>
    <w:rsid w:val="00C206EE"/>
    <w:rsid w:val="00C209B5"/>
    <w:rsid w:val="00C220CC"/>
    <w:rsid w:val="00C226C8"/>
    <w:rsid w:val="00C2308A"/>
    <w:rsid w:val="00C23278"/>
    <w:rsid w:val="00C23E84"/>
    <w:rsid w:val="00C24302"/>
    <w:rsid w:val="00C24896"/>
    <w:rsid w:val="00C251EC"/>
    <w:rsid w:val="00C255CD"/>
    <w:rsid w:val="00C256DF"/>
    <w:rsid w:val="00C25777"/>
    <w:rsid w:val="00C25E92"/>
    <w:rsid w:val="00C264A1"/>
    <w:rsid w:val="00C26A96"/>
    <w:rsid w:val="00C27274"/>
    <w:rsid w:val="00C27564"/>
    <w:rsid w:val="00C278E6"/>
    <w:rsid w:val="00C27D9C"/>
    <w:rsid w:val="00C3026F"/>
    <w:rsid w:val="00C30CF3"/>
    <w:rsid w:val="00C31187"/>
    <w:rsid w:val="00C31E7B"/>
    <w:rsid w:val="00C3269F"/>
    <w:rsid w:val="00C32704"/>
    <w:rsid w:val="00C32CAF"/>
    <w:rsid w:val="00C32E2C"/>
    <w:rsid w:val="00C334A5"/>
    <w:rsid w:val="00C33CF9"/>
    <w:rsid w:val="00C33E2F"/>
    <w:rsid w:val="00C3400C"/>
    <w:rsid w:val="00C343D3"/>
    <w:rsid w:val="00C343E5"/>
    <w:rsid w:val="00C34456"/>
    <w:rsid w:val="00C34995"/>
    <w:rsid w:val="00C34EB7"/>
    <w:rsid w:val="00C35823"/>
    <w:rsid w:val="00C35CDF"/>
    <w:rsid w:val="00C35D72"/>
    <w:rsid w:val="00C35D7E"/>
    <w:rsid w:val="00C361DA"/>
    <w:rsid w:val="00C3638E"/>
    <w:rsid w:val="00C36536"/>
    <w:rsid w:val="00C365AB"/>
    <w:rsid w:val="00C36DB9"/>
    <w:rsid w:val="00C3701A"/>
    <w:rsid w:val="00C376AA"/>
    <w:rsid w:val="00C377CD"/>
    <w:rsid w:val="00C4012C"/>
    <w:rsid w:val="00C402AC"/>
    <w:rsid w:val="00C405AD"/>
    <w:rsid w:val="00C40807"/>
    <w:rsid w:val="00C41FDC"/>
    <w:rsid w:val="00C4253C"/>
    <w:rsid w:val="00C42E43"/>
    <w:rsid w:val="00C4362A"/>
    <w:rsid w:val="00C43C25"/>
    <w:rsid w:val="00C443F0"/>
    <w:rsid w:val="00C4489C"/>
    <w:rsid w:val="00C448F9"/>
    <w:rsid w:val="00C4511C"/>
    <w:rsid w:val="00C4536B"/>
    <w:rsid w:val="00C4549E"/>
    <w:rsid w:val="00C45F46"/>
    <w:rsid w:val="00C462B0"/>
    <w:rsid w:val="00C4655D"/>
    <w:rsid w:val="00C465CC"/>
    <w:rsid w:val="00C46D18"/>
    <w:rsid w:val="00C46DD4"/>
    <w:rsid w:val="00C472AC"/>
    <w:rsid w:val="00C47903"/>
    <w:rsid w:val="00C47DE5"/>
    <w:rsid w:val="00C51686"/>
    <w:rsid w:val="00C5184D"/>
    <w:rsid w:val="00C53246"/>
    <w:rsid w:val="00C532C3"/>
    <w:rsid w:val="00C5330A"/>
    <w:rsid w:val="00C538C8"/>
    <w:rsid w:val="00C53C39"/>
    <w:rsid w:val="00C540AC"/>
    <w:rsid w:val="00C543AB"/>
    <w:rsid w:val="00C5579E"/>
    <w:rsid w:val="00C566B8"/>
    <w:rsid w:val="00C56B81"/>
    <w:rsid w:val="00C5772F"/>
    <w:rsid w:val="00C57B8C"/>
    <w:rsid w:val="00C57BA5"/>
    <w:rsid w:val="00C57C2B"/>
    <w:rsid w:val="00C57D76"/>
    <w:rsid w:val="00C6029D"/>
    <w:rsid w:val="00C605F1"/>
    <w:rsid w:val="00C60DC1"/>
    <w:rsid w:val="00C610AD"/>
    <w:rsid w:val="00C61A25"/>
    <w:rsid w:val="00C61FD6"/>
    <w:rsid w:val="00C624FE"/>
    <w:rsid w:val="00C62603"/>
    <w:rsid w:val="00C629D8"/>
    <w:rsid w:val="00C64190"/>
    <w:rsid w:val="00C6705C"/>
    <w:rsid w:val="00C672E4"/>
    <w:rsid w:val="00C675A1"/>
    <w:rsid w:val="00C67944"/>
    <w:rsid w:val="00C67BE2"/>
    <w:rsid w:val="00C67E21"/>
    <w:rsid w:val="00C705F8"/>
    <w:rsid w:val="00C708A8"/>
    <w:rsid w:val="00C70CFC"/>
    <w:rsid w:val="00C70F4D"/>
    <w:rsid w:val="00C71318"/>
    <w:rsid w:val="00C720A1"/>
    <w:rsid w:val="00C7237E"/>
    <w:rsid w:val="00C726B7"/>
    <w:rsid w:val="00C726DD"/>
    <w:rsid w:val="00C7279D"/>
    <w:rsid w:val="00C727A0"/>
    <w:rsid w:val="00C729B0"/>
    <w:rsid w:val="00C7479A"/>
    <w:rsid w:val="00C74F37"/>
    <w:rsid w:val="00C75609"/>
    <w:rsid w:val="00C75644"/>
    <w:rsid w:val="00C75E74"/>
    <w:rsid w:val="00C76554"/>
    <w:rsid w:val="00C76573"/>
    <w:rsid w:val="00C7660E"/>
    <w:rsid w:val="00C76813"/>
    <w:rsid w:val="00C769DB"/>
    <w:rsid w:val="00C76A55"/>
    <w:rsid w:val="00C772C5"/>
    <w:rsid w:val="00C77EEE"/>
    <w:rsid w:val="00C80A58"/>
    <w:rsid w:val="00C81327"/>
    <w:rsid w:val="00C8133E"/>
    <w:rsid w:val="00C81A10"/>
    <w:rsid w:val="00C81E57"/>
    <w:rsid w:val="00C8223D"/>
    <w:rsid w:val="00C82B1C"/>
    <w:rsid w:val="00C82B35"/>
    <w:rsid w:val="00C82DE6"/>
    <w:rsid w:val="00C8340C"/>
    <w:rsid w:val="00C84307"/>
    <w:rsid w:val="00C8533B"/>
    <w:rsid w:val="00C85F42"/>
    <w:rsid w:val="00C861D4"/>
    <w:rsid w:val="00C86BD7"/>
    <w:rsid w:val="00C86DB1"/>
    <w:rsid w:val="00C86FFB"/>
    <w:rsid w:val="00C905FD"/>
    <w:rsid w:val="00C90C9D"/>
    <w:rsid w:val="00C90FB6"/>
    <w:rsid w:val="00C913D8"/>
    <w:rsid w:val="00C9174D"/>
    <w:rsid w:val="00C91B90"/>
    <w:rsid w:val="00C91D76"/>
    <w:rsid w:val="00C91E03"/>
    <w:rsid w:val="00C925B6"/>
    <w:rsid w:val="00C93F01"/>
    <w:rsid w:val="00C954C1"/>
    <w:rsid w:val="00C95B5E"/>
    <w:rsid w:val="00C9691A"/>
    <w:rsid w:val="00C972FF"/>
    <w:rsid w:val="00C97439"/>
    <w:rsid w:val="00C976A6"/>
    <w:rsid w:val="00C977B7"/>
    <w:rsid w:val="00C97912"/>
    <w:rsid w:val="00C97D28"/>
    <w:rsid w:val="00CA00E4"/>
    <w:rsid w:val="00CA0C96"/>
    <w:rsid w:val="00CA196A"/>
    <w:rsid w:val="00CA2652"/>
    <w:rsid w:val="00CA2CF6"/>
    <w:rsid w:val="00CA40AA"/>
    <w:rsid w:val="00CA40FA"/>
    <w:rsid w:val="00CA4F57"/>
    <w:rsid w:val="00CA5088"/>
    <w:rsid w:val="00CA51E6"/>
    <w:rsid w:val="00CA57DD"/>
    <w:rsid w:val="00CA5A28"/>
    <w:rsid w:val="00CA5B87"/>
    <w:rsid w:val="00CA62CD"/>
    <w:rsid w:val="00CA65CD"/>
    <w:rsid w:val="00CA74BC"/>
    <w:rsid w:val="00CA7B6E"/>
    <w:rsid w:val="00CB05A4"/>
    <w:rsid w:val="00CB09AD"/>
    <w:rsid w:val="00CB0C2E"/>
    <w:rsid w:val="00CB17BC"/>
    <w:rsid w:val="00CB1C5B"/>
    <w:rsid w:val="00CB23A3"/>
    <w:rsid w:val="00CB24F1"/>
    <w:rsid w:val="00CB35E8"/>
    <w:rsid w:val="00CB388E"/>
    <w:rsid w:val="00CB3CFD"/>
    <w:rsid w:val="00CB3F88"/>
    <w:rsid w:val="00CB51F8"/>
    <w:rsid w:val="00CB5C6F"/>
    <w:rsid w:val="00CB5EC2"/>
    <w:rsid w:val="00CB6B09"/>
    <w:rsid w:val="00CB6EFD"/>
    <w:rsid w:val="00CB7248"/>
    <w:rsid w:val="00CB7833"/>
    <w:rsid w:val="00CB7D9A"/>
    <w:rsid w:val="00CB7FCE"/>
    <w:rsid w:val="00CC0F25"/>
    <w:rsid w:val="00CC0FBD"/>
    <w:rsid w:val="00CC1011"/>
    <w:rsid w:val="00CC2691"/>
    <w:rsid w:val="00CC26B2"/>
    <w:rsid w:val="00CC2F63"/>
    <w:rsid w:val="00CC50AB"/>
    <w:rsid w:val="00CC5F6B"/>
    <w:rsid w:val="00CC6A8A"/>
    <w:rsid w:val="00CC711A"/>
    <w:rsid w:val="00CC7628"/>
    <w:rsid w:val="00CC77BD"/>
    <w:rsid w:val="00CC79A8"/>
    <w:rsid w:val="00CC7DC9"/>
    <w:rsid w:val="00CC7FB3"/>
    <w:rsid w:val="00CD08B8"/>
    <w:rsid w:val="00CD1009"/>
    <w:rsid w:val="00CD1EB7"/>
    <w:rsid w:val="00CD24B7"/>
    <w:rsid w:val="00CD2AFD"/>
    <w:rsid w:val="00CD3418"/>
    <w:rsid w:val="00CD3463"/>
    <w:rsid w:val="00CD53E0"/>
    <w:rsid w:val="00CD64F8"/>
    <w:rsid w:val="00CD66AC"/>
    <w:rsid w:val="00CD67F2"/>
    <w:rsid w:val="00CD6871"/>
    <w:rsid w:val="00CD7E4D"/>
    <w:rsid w:val="00CE026C"/>
    <w:rsid w:val="00CE09EE"/>
    <w:rsid w:val="00CE1B99"/>
    <w:rsid w:val="00CE22FE"/>
    <w:rsid w:val="00CE23A7"/>
    <w:rsid w:val="00CE2A7D"/>
    <w:rsid w:val="00CE3A24"/>
    <w:rsid w:val="00CE3E26"/>
    <w:rsid w:val="00CE504E"/>
    <w:rsid w:val="00CE5229"/>
    <w:rsid w:val="00CE5300"/>
    <w:rsid w:val="00CE775A"/>
    <w:rsid w:val="00CE7978"/>
    <w:rsid w:val="00CE7AA4"/>
    <w:rsid w:val="00CE7E49"/>
    <w:rsid w:val="00CF017F"/>
    <w:rsid w:val="00CF04FA"/>
    <w:rsid w:val="00CF051C"/>
    <w:rsid w:val="00CF0714"/>
    <w:rsid w:val="00CF262F"/>
    <w:rsid w:val="00CF2A8B"/>
    <w:rsid w:val="00CF2DF7"/>
    <w:rsid w:val="00CF3A4C"/>
    <w:rsid w:val="00CF3FD3"/>
    <w:rsid w:val="00CF4AAC"/>
    <w:rsid w:val="00CF4AE4"/>
    <w:rsid w:val="00CF5767"/>
    <w:rsid w:val="00CF5B3B"/>
    <w:rsid w:val="00CF66AE"/>
    <w:rsid w:val="00CF6743"/>
    <w:rsid w:val="00CF6BE7"/>
    <w:rsid w:val="00CF7360"/>
    <w:rsid w:val="00D00568"/>
    <w:rsid w:val="00D008D1"/>
    <w:rsid w:val="00D0093A"/>
    <w:rsid w:val="00D01164"/>
    <w:rsid w:val="00D01A62"/>
    <w:rsid w:val="00D01D41"/>
    <w:rsid w:val="00D021CC"/>
    <w:rsid w:val="00D0269A"/>
    <w:rsid w:val="00D0287F"/>
    <w:rsid w:val="00D032AC"/>
    <w:rsid w:val="00D043EF"/>
    <w:rsid w:val="00D04928"/>
    <w:rsid w:val="00D04B20"/>
    <w:rsid w:val="00D04BDE"/>
    <w:rsid w:val="00D04DB8"/>
    <w:rsid w:val="00D04ED3"/>
    <w:rsid w:val="00D04F2E"/>
    <w:rsid w:val="00D052B3"/>
    <w:rsid w:val="00D05492"/>
    <w:rsid w:val="00D058C5"/>
    <w:rsid w:val="00D05AA5"/>
    <w:rsid w:val="00D05ADF"/>
    <w:rsid w:val="00D06014"/>
    <w:rsid w:val="00D06370"/>
    <w:rsid w:val="00D07A38"/>
    <w:rsid w:val="00D103B4"/>
    <w:rsid w:val="00D105DF"/>
    <w:rsid w:val="00D10EC8"/>
    <w:rsid w:val="00D10FB0"/>
    <w:rsid w:val="00D11ABD"/>
    <w:rsid w:val="00D12151"/>
    <w:rsid w:val="00D122E8"/>
    <w:rsid w:val="00D124FC"/>
    <w:rsid w:val="00D1285B"/>
    <w:rsid w:val="00D12CDA"/>
    <w:rsid w:val="00D136DB"/>
    <w:rsid w:val="00D13D63"/>
    <w:rsid w:val="00D14143"/>
    <w:rsid w:val="00D14A96"/>
    <w:rsid w:val="00D157C2"/>
    <w:rsid w:val="00D162F0"/>
    <w:rsid w:val="00D1662E"/>
    <w:rsid w:val="00D167AB"/>
    <w:rsid w:val="00D16EE3"/>
    <w:rsid w:val="00D17D13"/>
    <w:rsid w:val="00D205EA"/>
    <w:rsid w:val="00D20D99"/>
    <w:rsid w:val="00D20F1B"/>
    <w:rsid w:val="00D214B7"/>
    <w:rsid w:val="00D2173C"/>
    <w:rsid w:val="00D2268D"/>
    <w:rsid w:val="00D2288F"/>
    <w:rsid w:val="00D23279"/>
    <w:rsid w:val="00D232BE"/>
    <w:rsid w:val="00D2356F"/>
    <w:rsid w:val="00D23867"/>
    <w:rsid w:val="00D23B59"/>
    <w:rsid w:val="00D249AE"/>
    <w:rsid w:val="00D26183"/>
    <w:rsid w:val="00D2667A"/>
    <w:rsid w:val="00D26B07"/>
    <w:rsid w:val="00D26E08"/>
    <w:rsid w:val="00D271D6"/>
    <w:rsid w:val="00D27B14"/>
    <w:rsid w:val="00D30F6A"/>
    <w:rsid w:val="00D31041"/>
    <w:rsid w:val="00D31676"/>
    <w:rsid w:val="00D32645"/>
    <w:rsid w:val="00D33446"/>
    <w:rsid w:val="00D33A46"/>
    <w:rsid w:val="00D3421B"/>
    <w:rsid w:val="00D34721"/>
    <w:rsid w:val="00D34BC3"/>
    <w:rsid w:val="00D351B4"/>
    <w:rsid w:val="00D351DB"/>
    <w:rsid w:val="00D35C65"/>
    <w:rsid w:val="00D35DA8"/>
    <w:rsid w:val="00D366FF"/>
    <w:rsid w:val="00D3673D"/>
    <w:rsid w:val="00D36748"/>
    <w:rsid w:val="00D36840"/>
    <w:rsid w:val="00D36E13"/>
    <w:rsid w:val="00D40175"/>
    <w:rsid w:val="00D40CB5"/>
    <w:rsid w:val="00D40E3F"/>
    <w:rsid w:val="00D4151A"/>
    <w:rsid w:val="00D416AD"/>
    <w:rsid w:val="00D41F24"/>
    <w:rsid w:val="00D42357"/>
    <w:rsid w:val="00D42683"/>
    <w:rsid w:val="00D445EE"/>
    <w:rsid w:val="00D44E23"/>
    <w:rsid w:val="00D44ECA"/>
    <w:rsid w:val="00D4507D"/>
    <w:rsid w:val="00D4625A"/>
    <w:rsid w:val="00D462B5"/>
    <w:rsid w:val="00D463CE"/>
    <w:rsid w:val="00D464D9"/>
    <w:rsid w:val="00D46591"/>
    <w:rsid w:val="00D465E3"/>
    <w:rsid w:val="00D467B3"/>
    <w:rsid w:val="00D4750E"/>
    <w:rsid w:val="00D502C5"/>
    <w:rsid w:val="00D50B14"/>
    <w:rsid w:val="00D50ECD"/>
    <w:rsid w:val="00D513AA"/>
    <w:rsid w:val="00D518E6"/>
    <w:rsid w:val="00D51A05"/>
    <w:rsid w:val="00D51D07"/>
    <w:rsid w:val="00D52485"/>
    <w:rsid w:val="00D52D0E"/>
    <w:rsid w:val="00D52E31"/>
    <w:rsid w:val="00D537A2"/>
    <w:rsid w:val="00D5450E"/>
    <w:rsid w:val="00D5470A"/>
    <w:rsid w:val="00D55031"/>
    <w:rsid w:val="00D55500"/>
    <w:rsid w:val="00D5649D"/>
    <w:rsid w:val="00D57CA5"/>
    <w:rsid w:val="00D57E7A"/>
    <w:rsid w:val="00D60A6A"/>
    <w:rsid w:val="00D60D95"/>
    <w:rsid w:val="00D60EDE"/>
    <w:rsid w:val="00D61011"/>
    <w:rsid w:val="00D61405"/>
    <w:rsid w:val="00D61507"/>
    <w:rsid w:val="00D6150F"/>
    <w:rsid w:val="00D61E12"/>
    <w:rsid w:val="00D622E8"/>
    <w:rsid w:val="00D625DC"/>
    <w:rsid w:val="00D629CC"/>
    <w:rsid w:val="00D62C96"/>
    <w:rsid w:val="00D6319E"/>
    <w:rsid w:val="00D63430"/>
    <w:rsid w:val="00D63DC3"/>
    <w:rsid w:val="00D645DB"/>
    <w:rsid w:val="00D64F78"/>
    <w:rsid w:val="00D650F4"/>
    <w:rsid w:val="00D6567D"/>
    <w:rsid w:val="00D660DA"/>
    <w:rsid w:val="00D66C2E"/>
    <w:rsid w:val="00D67052"/>
    <w:rsid w:val="00D67069"/>
    <w:rsid w:val="00D67375"/>
    <w:rsid w:val="00D676D1"/>
    <w:rsid w:val="00D67C46"/>
    <w:rsid w:val="00D67F2C"/>
    <w:rsid w:val="00D707CC"/>
    <w:rsid w:val="00D7094D"/>
    <w:rsid w:val="00D70AF0"/>
    <w:rsid w:val="00D70FB5"/>
    <w:rsid w:val="00D71C07"/>
    <w:rsid w:val="00D724FD"/>
    <w:rsid w:val="00D727A5"/>
    <w:rsid w:val="00D727D2"/>
    <w:rsid w:val="00D728DA"/>
    <w:rsid w:val="00D72B39"/>
    <w:rsid w:val="00D742FB"/>
    <w:rsid w:val="00D74760"/>
    <w:rsid w:val="00D7499F"/>
    <w:rsid w:val="00D74C04"/>
    <w:rsid w:val="00D75159"/>
    <w:rsid w:val="00D766A1"/>
    <w:rsid w:val="00D77F42"/>
    <w:rsid w:val="00D804D0"/>
    <w:rsid w:val="00D80688"/>
    <w:rsid w:val="00D80815"/>
    <w:rsid w:val="00D81EAC"/>
    <w:rsid w:val="00D8252D"/>
    <w:rsid w:val="00D82657"/>
    <w:rsid w:val="00D82A65"/>
    <w:rsid w:val="00D82FCF"/>
    <w:rsid w:val="00D82FF7"/>
    <w:rsid w:val="00D83081"/>
    <w:rsid w:val="00D83692"/>
    <w:rsid w:val="00D83760"/>
    <w:rsid w:val="00D83A66"/>
    <w:rsid w:val="00D842E0"/>
    <w:rsid w:val="00D8466A"/>
    <w:rsid w:val="00D854B7"/>
    <w:rsid w:val="00D858DF"/>
    <w:rsid w:val="00D86F89"/>
    <w:rsid w:val="00D87750"/>
    <w:rsid w:val="00D87852"/>
    <w:rsid w:val="00D878A5"/>
    <w:rsid w:val="00D87E35"/>
    <w:rsid w:val="00D87E45"/>
    <w:rsid w:val="00D90324"/>
    <w:rsid w:val="00D903FF"/>
    <w:rsid w:val="00D90764"/>
    <w:rsid w:val="00D90BC5"/>
    <w:rsid w:val="00D915D2"/>
    <w:rsid w:val="00D91F9C"/>
    <w:rsid w:val="00D923F9"/>
    <w:rsid w:val="00D92685"/>
    <w:rsid w:val="00D926E3"/>
    <w:rsid w:val="00D92C47"/>
    <w:rsid w:val="00D92C4A"/>
    <w:rsid w:val="00D93212"/>
    <w:rsid w:val="00D9397D"/>
    <w:rsid w:val="00D93AA2"/>
    <w:rsid w:val="00D93F55"/>
    <w:rsid w:val="00D940AF"/>
    <w:rsid w:val="00D952F1"/>
    <w:rsid w:val="00D95A4C"/>
    <w:rsid w:val="00D96CF9"/>
    <w:rsid w:val="00D9717F"/>
    <w:rsid w:val="00D97632"/>
    <w:rsid w:val="00D97BBB"/>
    <w:rsid w:val="00DA03EB"/>
    <w:rsid w:val="00DA04A8"/>
    <w:rsid w:val="00DA0C99"/>
    <w:rsid w:val="00DA1DB9"/>
    <w:rsid w:val="00DA2028"/>
    <w:rsid w:val="00DA295A"/>
    <w:rsid w:val="00DA2DCD"/>
    <w:rsid w:val="00DA34A9"/>
    <w:rsid w:val="00DA37D8"/>
    <w:rsid w:val="00DA380F"/>
    <w:rsid w:val="00DA39C1"/>
    <w:rsid w:val="00DA3C66"/>
    <w:rsid w:val="00DA3D83"/>
    <w:rsid w:val="00DA44C3"/>
    <w:rsid w:val="00DA4A7F"/>
    <w:rsid w:val="00DA4DCC"/>
    <w:rsid w:val="00DA4FD2"/>
    <w:rsid w:val="00DA56AD"/>
    <w:rsid w:val="00DA5A1A"/>
    <w:rsid w:val="00DA6473"/>
    <w:rsid w:val="00DA6886"/>
    <w:rsid w:val="00DA6C96"/>
    <w:rsid w:val="00DA70E0"/>
    <w:rsid w:val="00DA7955"/>
    <w:rsid w:val="00DB0568"/>
    <w:rsid w:val="00DB1309"/>
    <w:rsid w:val="00DB158F"/>
    <w:rsid w:val="00DB16E0"/>
    <w:rsid w:val="00DB1DAB"/>
    <w:rsid w:val="00DB21D7"/>
    <w:rsid w:val="00DB282E"/>
    <w:rsid w:val="00DB283C"/>
    <w:rsid w:val="00DB2AF6"/>
    <w:rsid w:val="00DB3165"/>
    <w:rsid w:val="00DB359F"/>
    <w:rsid w:val="00DB407B"/>
    <w:rsid w:val="00DB470B"/>
    <w:rsid w:val="00DB4C7A"/>
    <w:rsid w:val="00DB5B23"/>
    <w:rsid w:val="00DB669A"/>
    <w:rsid w:val="00DB7184"/>
    <w:rsid w:val="00DB74FF"/>
    <w:rsid w:val="00DC0FD1"/>
    <w:rsid w:val="00DC14D7"/>
    <w:rsid w:val="00DC1CD9"/>
    <w:rsid w:val="00DC2086"/>
    <w:rsid w:val="00DC21F9"/>
    <w:rsid w:val="00DC3BF4"/>
    <w:rsid w:val="00DC3C27"/>
    <w:rsid w:val="00DC4692"/>
    <w:rsid w:val="00DC4887"/>
    <w:rsid w:val="00DC542C"/>
    <w:rsid w:val="00DC5BED"/>
    <w:rsid w:val="00DC5CA1"/>
    <w:rsid w:val="00DC6235"/>
    <w:rsid w:val="00DC65D4"/>
    <w:rsid w:val="00DC6A2C"/>
    <w:rsid w:val="00DC6A89"/>
    <w:rsid w:val="00DC734B"/>
    <w:rsid w:val="00DD0B68"/>
    <w:rsid w:val="00DD0BD2"/>
    <w:rsid w:val="00DD14BF"/>
    <w:rsid w:val="00DD1950"/>
    <w:rsid w:val="00DD1A61"/>
    <w:rsid w:val="00DD1B83"/>
    <w:rsid w:val="00DD1F6F"/>
    <w:rsid w:val="00DD2ABD"/>
    <w:rsid w:val="00DD2FB4"/>
    <w:rsid w:val="00DD3147"/>
    <w:rsid w:val="00DD3590"/>
    <w:rsid w:val="00DD3702"/>
    <w:rsid w:val="00DD3D09"/>
    <w:rsid w:val="00DD4074"/>
    <w:rsid w:val="00DD4158"/>
    <w:rsid w:val="00DD420C"/>
    <w:rsid w:val="00DD4537"/>
    <w:rsid w:val="00DD47F7"/>
    <w:rsid w:val="00DD50ED"/>
    <w:rsid w:val="00DD58AF"/>
    <w:rsid w:val="00DD6191"/>
    <w:rsid w:val="00DD624A"/>
    <w:rsid w:val="00DD6A8C"/>
    <w:rsid w:val="00DD78BC"/>
    <w:rsid w:val="00DD7AD1"/>
    <w:rsid w:val="00DE0118"/>
    <w:rsid w:val="00DE0646"/>
    <w:rsid w:val="00DE0887"/>
    <w:rsid w:val="00DE0ADD"/>
    <w:rsid w:val="00DE10DD"/>
    <w:rsid w:val="00DE1935"/>
    <w:rsid w:val="00DE2520"/>
    <w:rsid w:val="00DE25E7"/>
    <w:rsid w:val="00DE2DDE"/>
    <w:rsid w:val="00DE3316"/>
    <w:rsid w:val="00DE3484"/>
    <w:rsid w:val="00DE39CD"/>
    <w:rsid w:val="00DE3C68"/>
    <w:rsid w:val="00DE3F31"/>
    <w:rsid w:val="00DE4451"/>
    <w:rsid w:val="00DE4718"/>
    <w:rsid w:val="00DE4C3A"/>
    <w:rsid w:val="00DE4DC5"/>
    <w:rsid w:val="00DE50D1"/>
    <w:rsid w:val="00DE51C0"/>
    <w:rsid w:val="00DE53BB"/>
    <w:rsid w:val="00DE573E"/>
    <w:rsid w:val="00DE58E8"/>
    <w:rsid w:val="00DE5B9A"/>
    <w:rsid w:val="00DE5CD6"/>
    <w:rsid w:val="00DE5D7F"/>
    <w:rsid w:val="00DE5FF9"/>
    <w:rsid w:val="00DE6901"/>
    <w:rsid w:val="00DE787C"/>
    <w:rsid w:val="00DE7A60"/>
    <w:rsid w:val="00DF00AD"/>
    <w:rsid w:val="00DF035D"/>
    <w:rsid w:val="00DF0A35"/>
    <w:rsid w:val="00DF0F0D"/>
    <w:rsid w:val="00DF167B"/>
    <w:rsid w:val="00DF21C8"/>
    <w:rsid w:val="00DF2CD8"/>
    <w:rsid w:val="00DF47C3"/>
    <w:rsid w:val="00DF507C"/>
    <w:rsid w:val="00DF6108"/>
    <w:rsid w:val="00DF658B"/>
    <w:rsid w:val="00DF6C9B"/>
    <w:rsid w:val="00DF7373"/>
    <w:rsid w:val="00DF7EA7"/>
    <w:rsid w:val="00E00556"/>
    <w:rsid w:val="00E013A4"/>
    <w:rsid w:val="00E02253"/>
    <w:rsid w:val="00E0301C"/>
    <w:rsid w:val="00E0322A"/>
    <w:rsid w:val="00E0362F"/>
    <w:rsid w:val="00E03C01"/>
    <w:rsid w:val="00E04250"/>
    <w:rsid w:val="00E042D9"/>
    <w:rsid w:val="00E052D6"/>
    <w:rsid w:val="00E07742"/>
    <w:rsid w:val="00E07950"/>
    <w:rsid w:val="00E12034"/>
    <w:rsid w:val="00E13216"/>
    <w:rsid w:val="00E13CC7"/>
    <w:rsid w:val="00E13D7D"/>
    <w:rsid w:val="00E14E9F"/>
    <w:rsid w:val="00E15194"/>
    <w:rsid w:val="00E1565E"/>
    <w:rsid w:val="00E16ADA"/>
    <w:rsid w:val="00E16DB7"/>
    <w:rsid w:val="00E17278"/>
    <w:rsid w:val="00E176BE"/>
    <w:rsid w:val="00E1795D"/>
    <w:rsid w:val="00E20984"/>
    <w:rsid w:val="00E20E84"/>
    <w:rsid w:val="00E21052"/>
    <w:rsid w:val="00E21246"/>
    <w:rsid w:val="00E21BC4"/>
    <w:rsid w:val="00E21F5E"/>
    <w:rsid w:val="00E22371"/>
    <w:rsid w:val="00E22619"/>
    <w:rsid w:val="00E229B3"/>
    <w:rsid w:val="00E23159"/>
    <w:rsid w:val="00E233C9"/>
    <w:rsid w:val="00E233FC"/>
    <w:rsid w:val="00E2349B"/>
    <w:rsid w:val="00E236D4"/>
    <w:rsid w:val="00E236E8"/>
    <w:rsid w:val="00E237D9"/>
    <w:rsid w:val="00E23AA8"/>
    <w:rsid w:val="00E24842"/>
    <w:rsid w:val="00E24B42"/>
    <w:rsid w:val="00E24F4F"/>
    <w:rsid w:val="00E24F61"/>
    <w:rsid w:val="00E251A3"/>
    <w:rsid w:val="00E251C7"/>
    <w:rsid w:val="00E2551A"/>
    <w:rsid w:val="00E25798"/>
    <w:rsid w:val="00E257F8"/>
    <w:rsid w:val="00E25D6D"/>
    <w:rsid w:val="00E25DBA"/>
    <w:rsid w:val="00E25E05"/>
    <w:rsid w:val="00E25F35"/>
    <w:rsid w:val="00E2624C"/>
    <w:rsid w:val="00E263CF"/>
    <w:rsid w:val="00E2650F"/>
    <w:rsid w:val="00E266D2"/>
    <w:rsid w:val="00E2681E"/>
    <w:rsid w:val="00E2698B"/>
    <w:rsid w:val="00E26A7C"/>
    <w:rsid w:val="00E26C27"/>
    <w:rsid w:val="00E27D14"/>
    <w:rsid w:val="00E313E3"/>
    <w:rsid w:val="00E31D5E"/>
    <w:rsid w:val="00E3276D"/>
    <w:rsid w:val="00E32821"/>
    <w:rsid w:val="00E32A9A"/>
    <w:rsid w:val="00E331DD"/>
    <w:rsid w:val="00E33657"/>
    <w:rsid w:val="00E33AB9"/>
    <w:rsid w:val="00E33CE6"/>
    <w:rsid w:val="00E341A2"/>
    <w:rsid w:val="00E349A7"/>
    <w:rsid w:val="00E356B4"/>
    <w:rsid w:val="00E35B8D"/>
    <w:rsid w:val="00E35CBD"/>
    <w:rsid w:val="00E36017"/>
    <w:rsid w:val="00E36956"/>
    <w:rsid w:val="00E371D6"/>
    <w:rsid w:val="00E3738E"/>
    <w:rsid w:val="00E3764B"/>
    <w:rsid w:val="00E3786C"/>
    <w:rsid w:val="00E37DFA"/>
    <w:rsid w:val="00E410E6"/>
    <w:rsid w:val="00E42228"/>
    <w:rsid w:val="00E4283B"/>
    <w:rsid w:val="00E42DBE"/>
    <w:rsid w:val="00E43471"/>
    <w:rsid w:val="00E437C6"/>
    <w:rsid w:val="00E4564E"/>
    <w:rsid w:val="00E45D85"/>
    <w:rsid w:val="00E4607D"/>
    <w:rsid w:val="00E46499"/>
    <w:rsid w:val="00E472F1"/>
    <w:rsid w:val="00E47930"/>
    <w:rsid w:val="00E47DA8"/>
    <w:rsid w:val="00E47F3C"/>
    <w:rsid w:val="00E5003A"/>
    <w:rsid w:val="00E50058"/>
    <w:rsid w:val="00E504CF"/>
    <w:rsid w:val="00E507B8"/>
    <w:rsid w:val="00E511DD"/>
    <w:rsid w:val="00E518AD"/>
    <w:rsid w:val="00E51985"/>
    <w:rsid w:val="00E51BCC"/>
    <w:rsid w:val="00E5204C"/>
    <w:rsid w:val="00E5216A"/>
    <w:rsid w:val="00E5232F"/>
    <w:rsid w:val="00E52A1C"/>
    <w:rsid w:val="00E52CAC"/>
    <w:rsid w:val="00E535C4"/>
    <w:rsid w:val="00E53A22"/>
    <w:rsid w:val="00E53B05"/>
    <w:rsid w:val="00E540F3"/>
    <w:rsid w:val="00E542BD"/>
    <w:rsid w:val="00E54633"/>
    <w:rsid w:val="00E54E5C"/>
    <w:rsid w:val="00E5601C"/>
    <w:rsid w:val="00E561B8"/>
    <w:rsid w:val="00E561EE"/>
    <w:rsid w:val="00E56450"/>
    <w:rsid w:val="00E564CA"/>
    <w:rsid w:val="00E575C6"/>
    <w:rsid w:val="00E57C6D"/>
    <w:rsid w:val="00E60463"/>
    <w:rsid w:val="00E60809"/>
    <w:rsid w:val="00E60815"/>
    <w:rsid w:val="00E60D56"/>
    <w:rsid w:val="00E60D91"/>
    <w:rsid w:val="00E6118F"/>
    <w:rsid w:val="00E619D8"/>
    <w:rsid w:val="00E61FFD"/>
    <w:rsid w:val="00E62E75"/>
    <w:rsid w:val="00E630CA"/>
    <w:rsid w:val="00E6363A"/>
    <w:rsid w:val="00E63A8B"/>
    <w:rsid w:val="00E63B9D"/>
    <w:rsid w:val="00E63BDB"/>
    <w:rsid w:val="00E6435C"/>
    <w:rsid w:val="00E645AC"/>
    <w:rsid w:val="00E64ADB"/>
    <w:rsid w:val="00E652C7"/>
    <w:rsid w:val="00E65F23"/>
    <w:rsid w:val="00E65FD1"/>
    <w:rsid w:val="00E66527"/>
    <w:rsid w:val="00E665CE"/>
    <w:rsid w:val="00E66605"/>
    <w:rsid w:val="00E66875"/>
    <w:rsid w:val="00E66D85"/>
    <w:rsid w:val="00E706D9"/>
    <w:rsid w:val="00E71F28"/>
    <w:rsid w:val="00E7201D"/>
    <w:rsid w:val="00E72322"/>
    <w:rsid w:val="00E724D9"/>
    <w:rsid w:val="00E726F3"/>
    <w:rsid w:val="00E735DF"/>
    <w:rsid w:val="00E736F0"/>
    <w:rsid w:val="00E73B60"/>
    <w:rsid w:val="00E73F14"/>
    <w:rsid w:val="00E73F5C"/>
    <w:rsid w:val="00E73F8C"/>
    <w:rsid w:val="00E744D6"/>
    <w:rsid w:val="00E74560"/>
    <w:rsid w:val="00E74919"/>
    <w:rsid w:val="00E7516C"/>
    <w:rsid w:val="00E753E1"/>
    <w:rsid w:val="00E75928"/>
    <w:rsid w:val="00E75B27"/>
    <w:rsid w:val="00E771A2"/>
    <w:rsid w:val="00E77EB2"/>
    <w:rsid w:val="00E801FD"/>
    <w:rsid w:val="00E8058A"/>
    <w:rsid w:val="00E806FB"/>
    <w:rsid w:val="00E80860"/>
    <w:rsid w:val="00E81088"/>
    <w:rsid w:val="00E811FD"/>
    <w:rsid w:val="00E81CD3"/>
    <w:rsid w:val="00E8280A"/>
    <w:rsid w:val="00E8309E"/>
    <w:rsid w:val="00E83828"/>
    <w:rsid w:val="00E8442E"/>
    <w:rsid w:val="00E84453"/>
    <w:rsid w:val="00E84F15"/>
    <w:rsid w:val="00E85376"/>
    <w:rsid w:val="00E85BA7"/>
    <w:rsid w:val="00E864A0"/>
    <w:rsid w:val="00E90278"/>
    <w:rsid w:val="00E9047C"/>
    <w:rsid w:val="00E910A0"/>
    <w:rsid w:val="00E91582"/>
    <w:rsid w:val="00E91E88"/>
    <w:rsid w:val="00E91F09"/>
    <w:rsid w:val="00E92188"/>
    <w:rsid w:val="00E927DF"/>
    <w:rsid w:val="00E934A4"/>
    <w:rsid w:val="00E93856"/>
    <w:rsid w:val="00E9395C"/>
    <w:rsid w:val="00E93C75"/>
    <w:rsid w:val="00E9427E"/>
    <w:rsid w:val="00E942A4"/>
    <w:rsid w:val="00E97118"/>
    <w:rsid w:val="00E97466"/>
    <w:rsid w:val="00E97EC2"/>
    <w:rsid w:val="00E97F55"/>
    <w:rsid w:val="00EA0B4C"/>
    <w:rsid w:val="00EA15EB"/>
    <w:rsid w:val="00EA190A"/>
    <w:rsid w:val="00EA1AC9"/>
    <w:rsid w:val="00EA1B76"/>
    <w:rsid w:val="00EA1FF6"/>
    <w:rsid w:val="00EA2189"/>
    <w:rsid w:val="00EA2A9B"/>
    <w:rsid w:val="00EA355B"/>
    <w:rsid w:val="00EA3B8D"/>
    <w:rsid w:val="00EA4248"/>
    <w:rsid w:val="00EA488D"/>
    <w:rsid w:val="00EA4B3D"/>
    <w:rsid w:val="00EA5235"/>
    <w:rsid w:val="00EA533C"/>
    <w:rsid w:val="00EA58FE"/>
    <w:rsid w:val="00EA5D19"/>
    <w:rsid w:val="00EA6005"/>
    <w:rsid w:val="00EA622F"/>
    <w:rsid w:val="00EA64D7"/>
    <w:rsid w:val="00EA6ACF"/>
    <w:rsid w:val="00EA6FF4"/>
    <w:rsid w:val="00EA741A"/>
    <w:rsid w:val="00EB135C"/>
    <w:rsid w:val="00EB1C6C"/>
    <w:rsid w:val="00EB2B9C"/>
    <w:rsid w:val="00EB2E17"/>
    <w:rsid w:val="00EB3985"/>
    <w:rsid w:val="00EB4252"/>
    <w:rsid w:val="00EB4D69"/>
    <w:rsid w:val="00EB50A6"/>
    <w:rsid w:val="00EB6DE0"/>
    <w:rsid w:val="00EB6E69"/>
    <w:rsid w:val="00EB702A"/>
    <w:rsid w:val="00EB75B1"/>
    <w:rsid w:val="00EC036E"/>
    <w:rsid w:val="00EC0561"/>
    <w:rsid w:val="00EC05D0"/>
    <w:rsid w:val="00EC06AB"/>
    <w:rsid w:val="00EC0EA0"/>
    <w:rsid w:val="00EC1C57"/>
    <w:rsid w:val="00EC23B0"/>
    <w:rsid w:val="00EC27C9"/>
    <w:rsid w:val="00EC2CB0"/>
    <w:rsid w:val="00EC36E0"/>
    <w:rsid w:val="00EC3C6A"/>
    <w:rsid w:val="00EC3E41"/>
    <w:rsid w:val="00EC4482"/>
    <w:rsid w:val="00EC462A"/>
    <w:rsid w:val="00EC47EE"/>
    <w:rsid w:val="00EC4835"/>
    <w:rsid w:val="00EC49E7"/>
    <w:rsid w:val="00EC5397"/>
    <w:rsid w:val="00EC6305"/>
    <w:rsid w:val="00EC6333"/>
    <w:rsid w:val="00EC66F6"/>
    <w:rsid w:val="00EC673A"/>
    <w:rsid w:val="00EC7BD6"/>
    <w:rsid w:val="00EC7EDB"/>
    <w:rsid w:val="00ED04DF"/>
    <w:rsid w:val="00ED1002"/>
    <w:rsid w:val="00ED157A"/>
    <w:rsid w:val="00ED15B5"/>
    <w:rsid w:val="00ED2F14"/>
    <w:rsid w:val="00ED343B"/>
    <w:rsid w:val="00ED356C"/>
    <w:rsid w:val="00ED3623"/>
    <w:rsid w:val="00ED367E"/>
    <w:rsid w:val="00ED3E64"/>
    <w:rsid w:val="00ED4182"/>
    <w:rsid w:val="00ED45C7"/>
    <w:rsid w:val="00ED4A2B"/>
    <w:rsid w:val="00ED4B97"/>
    <w:rsid w:val="00ED4FB8"/>
    <w:rsid w:val="00ED526D"/>
    <w:rsid w:val="00ED6012"/>
    <w:rsid w:val="00ED6395"/>
    <w:rsid w:val="00ED7DCA"/>
    <w:rsid w:val="00EE01E9"/>
    <w:rsid w:val="00EE1338"/>
    <w:rsid w:val="00EE1DE5"/>
    <w:rsid w:val="00EE2553"/>
    <w:rsid w:val="00EE2F66"/>
    <w:rsid w:val="00EE3199"/>
    <w:rsid w:val="00EE3468"/>
    <w:rsid w:val="00EE360A"/>
    <w:rsid w:val="00EE3657"/>
    <w:rsid w:val="00EE3ADF"/>
    <w:rsid w:val="00EE4903"/>
    <w:rsid w:val="00EE4EE7"/>
    <w:rsid w:val="00EE50ED"/>
    <w:rsid w:val="00EE5109"/>
    <w:rsid w:val="00EE65C9"/>
    <w:rsid w:val="00EE6C5C"/>
    <w:rsid w:val="00EE6D3A"/>
    <w:rsid w:val="00EE74FE"/>
    <w:rsid w:val="00EE7544"/>
    <w:rsid w:val="00EE78E9"/>
    <w:rsid w:val="00EE7A94"/>
    <w:rsid w:val="00EE7BC4"/>
    <w:rsid w:val="00EF0030"/>
    <w:rsid w:val="00EF079F"/>
    <w:rsid w:val="00EF0A5D"/>
    <w:rsid w:val="00EF188A"/>
    <w:rsid w:val="00EF1947"/>
    <w:rsid w:val="00EF27CB"/>
    <w:rsid w:val="00EF37DA"/>
    <w:rsid w:val="00EF3CFD"/>
    <w:rsid w:val="00EF4555"/>
    <w:rsid w:val="00EF4943"/>
    <w:rsid w:val="00EF566F"/>
    <w:rsid w:val="00EF6C0D"/>
    <w:rsid w:val="00F00E2E"/>
    <w:rsid w:val="00F0118A"/>
    <w:rsid w:val="00F017E8"/>
    <w:rsid w:val="00F01A28"/>
    <w:rsid w:val="00F027E5"/>
    <w:rsid w:val="00F02A34"/>
    <w:rsid w:val="00F036D7"/>
    <w:rsid w:val="00F03FF8"/>
    <w:rsid w:val="00F0524A"/>
    <w:rsid w:val="00F05FC0"/>
    <w:rsid w:val="00F06BEC"/>
    <w:rsid w:val="00F076EF"/>
    <w:rsid w:val="00F100AC"/>
    <w:rsid w:val="00F119DD"/>
    <w:rsid w:val="00F12607"/>
    <w:rsid w:val="00F12D23"/>
    <w:rsid w:val="00F12E9E"/>
    <w:rsid w:val="00F138C2"/>
    <w:rsid w:val="00F13AEC"/>
    <w:rsid w:val="00F14863"/>
    <w:rsid w:val="00F14CFB"/>
    <w:rsid w:val="00F167A8"/>
    <w:rsid w:val="00F16DAA"/>
    <w:rsid w:val="00F179D5"/>
    <w:rsid w:val="00F17C5C"/>
    <w:rsid w:val="00F20779"/>
    <w:rsid w:val="00F208CA"/>
    <w:rsid w:val="00F20A4B"/>
    <w:rsid w:val="00F21225"/>
    <w:rsid w:val="00F212D6"/>
    <w:rsid w:val="00F216CF"/>
    <w:rsid w:val="00F2208E"/>
    <w:rsid w:val="00F221E6"/>
    <w:rsid w:val="00F225A8"/>
    <w:rsid w:val="00F22D1F"/>
    <w:rsid w:val="00F23417"/>
    <w:rsid w:val="00F23527"/>
    <w:rsid w:val="00F2389B"/>
    <w:rsid w:val="00F23C55"/>
    <w:rsid w:val="00F23F73"/>
    <w:rsid w:val="00F2462E"/>
    <w:rsid w:val="00F259F4"/>
    <w:rsid w:val="00F25A03"/>
    <w:rsid w:val="00F25D9B"/>
    <w:rsid w:val="00F25E88"/>
    <w:rsid w:val="00F2607C"/>
    <w:rsid w:val="00F26363"/>
    <w:rsid w:val="00F266E6"/>
    <w:rsid w:val="00F26D98"/>
    <w:rsid w:val="00F2731A"/>
    <w:rsid w:val="00F276C2"/>
    <w:rsid w:val="00F301DD"/>
    <w:rsid w:val="00F30783"/>
    <w:rsid w:val="00F3150C"/>
    <w:rsid w:val="00F321B2"/>
    <w:rsid w:val="00F32465"/>
    <w:rsid w:val="00F32480"/>
    <w:rsid w:val="00F326FB"/>
    <w:rsid w:val="00F32A69"/>
    <w:rsid w:val="00F32D72"/>
    <w:rsid w:val="00F337F3"/>
    <w:rsid w:val="00F3446E"/>
    <w:rsid w:val="00F356B4"/>
    <w:rsid w:val="00F3579A"/>
    <w:rsid w:val="00F35BD9"/>
    <w:rsid w:val="00F35E3C"/>
    <w:rsid w:val="00F3611E"/>
    <w:rsid w:val="00F36575"/>
    <w:rsid w:val="00F3662A"/>
    <w:rsid w:val="00F37FEE"/>
    <w:rsid w:val="00F4053A"/>
    <w:rsid w:val="00F408A1"/>
    <w:rsid w:val="00F4163D"/>
    <w:rsid w:val="00F416FF"/>
    <w:rsid w:val="00F418B1"/>
    <w:rsid w:val="00F41935"/>
    <w:rsid w:val="00F4268C"/>
    <w:rsid w:val="00F42DCD"/>
    <w:rsid w:val="00F441D1"/>
    <w:rsid w:val="00F444A8"/>
    <w:rsid w:val="00F44FC0"/>
    <w:rsid w:val="00F4600D"/>
    <w:rsid w:val="00F46580"/>
    <w:rsid w:val="00F46E91"/>
    <w:rsid w:val="00F46EF8"/>
    <w:rsid w:val="00F471C8"/>
    <w:rsid w:val="00F47F86"/>
    <w:rsid w:val="00F5038C"/>
    <w:rsid w:val="00F50A2C"/>
    <w:rsid w:val="00F50EBD"/>
    <w:rsid w:val="00F50F04"/>
    <w:rsid w:val="00F51016"/>
    <w:rsid w:val="00F510F4"/>
    <w:rsid w:val="00F51DBA"/>
    <w:rsid w:val="00F52551"/>
    <w:rsid w:val="00F529D3"/>
    <w:rsid w:val="00F52AE1"/>
    <w:rsid w:val="00F532C6"/>
    <w:rsid w:val="00F53AC1"/>
    <w:rsid w:val="00F55232"/>
    <w:rsid w:val="00F5546F"/>
    <w:rsid w:val="00F558CF"/>
    <w:rsid w:val="00F55C75"/>
    <w:rsid w:val="00F55E4C"/>
    <w:rsid w:val="00F56251"/>
    <w:rsid w:val="00F568B1"/>
    <w:rsid w:val="00F575D1"/>
    <w:rsid w:val="00F578DE"/>
    <w:rsid w:val="00F60636"/>
    <w:rsid w:val="00F60787"/>
    <w:rsid w:val="00F60B5B"/>
    <w:rsid w:val="00F61B43"/>
    <w:rsid w:val="00F61CA1"/>
    <w:rsid w:val="00F61CFB"/>
    <w:rsid w:val="00F61DEF"/>
    <w:rsid w:val="00F6201F"/>
    <w:rsid w:val="00F6236C"/>
    <w:rsid w:val="00F62464"/>
    <w:rsid w:val="00F626B0"/>
    <w:rsid w:val="00F63B63"/>
    <w:rsid w:val="00F63BA9"/>
    <w:rsid w:val="00F63FBD"/>
    <w:rsid w:val="00F650EE"/>
    <w:rsid w:val="00F6579A"/>
    <w:rsid w:val="00F65AE6"/>
    <w:rsid w:val="00F6638D"/>
    <w:rsid w:val="00F66832"/>
    <w:rsid w:val="00F66FAD"/>
    <w:rsid w:val="00F67357"/>
    <w:rsid w:val="00F67671"/>
    <w:rsid w:val="00F71372"/>
    <w:rsid w:val="00F713DD"/>
    <w:rsid w:val="00F71BE5"/>
    <w:rsid w:val="00F71E9C"/>
    <w:rsid w:val="00F71F82"/>
    <w:rsid w:val="00F721A5"/>
    <w:rsid w:val="00F72300"/>
    <w:rsid w:val="00F72A6A"/>
    <w:rsid w:val="00F72EC8"/>
    <w:rsid w:val="00F73630"/>
    <w:rsid w:val="00F73645"/>
    <w:rsid w:val="00F736D5"/>
    <w:rsid w:val="00F73AF3"/>
    <w:rsid w:val="00F73CF7"/>
    <w:rsid w:val="00F73D70"/>
    <w:rsid w:val="00F745BB"/>
    <w:rsid w:val="00F746A5"/>
    <w:rsid w:val="00F746B7"/>
    <w:rsid w:val="00F74E92"/>
    <w:rsid w:val="00F74E9B"/>
    <w:rsid w:val="00F75549"/>
    <w:rsid w:val="00F7597F"/>
    <w:rsid w:val="00F75AD3"/>
    <w:rsid w:val="00F76E21"/>
    <w:rsid w:val="00F770D9"/>
    <w:rsid w:val="00F771D0"/>
    <w:rsid w:val="00F7777C"/>
    <w:rsid w:val="00F77EFF"/>
    <w:rsid w:val="00F80143"/>
    <w:rsid w:val="00F80338"/>
    <w:rsid w:val="00F80676"/>
    <w:rsid w:val="00F80B34"/>
    <w:rsid w:val="00F80E17"/>
    <w:rsid w:val="00F810D7"/>
    <w:rsid w:val="00F8120C"/>
    <w:rsid w:val="00F81449"/>
    <w:rsid w:val="00F81BB5"/>
    <w:rsid w:val="00F81E5A"/>
    <w:rsid w:val="00F828C2"/>
    <w:rsid w:val="00F82ABE"/>
    <w:rsid w:val="00F8368E"/>
    <w:rsid w:val="00F83BA7"/>
    <w:rsid w:val="00F8419D"/>
    <w:rsid w:val="00F84A2C"/>
    <w:rsid w:val="00F859D1"/>
    <w:rsid w:val="00F86233"/>
    <w:rsid w:val="00F86983"/>
    <w:rsid w:val="00F873E4"/>
    <w:rsid w:val="00F90263"/>
    <w:rsid w:val="00F906F2"/>
    <w:rsid w:val="00F91721"/>
    <w:rsid w:val="00F92BB9"/>
    <w:rsid w:val="00F936D2"/>
    <w:rsid w:val="00F9420E"/>
    <w:rsid w:val="00F942F7"/>
    <w:rsid w:val="00F94782"/>
    <w:rsid w:val="00F94D9E"/>
    <w:rsid w:val="00F95081"/>
    <w:rsid w:val="00F9584B"/>
    <w:rsid w:val="00F95A02"/>
    <w:rsid w:val="00F96951"/>
    <w:rsid w:val="00F97123"/>
    <w:rsid w:val="00F9749E"/>
    <w:rsid w:val="00F97A75"/>
    <w:rsid w:val="00FA0043"/>
    <w:rsid w:val="00FA10A0"/>
    <w:rsid w:val="00FA1B5E"/>
    <w:rsid w:val="00FA2387"/>
    <w:rsid w:val="00FA33AB"/>
    <w:rsid w:val="00FA3D14"/>
    <w:rsid w:val="00FA3D8E"/>
    <w:rsid w:val="00FA41C9"/>
    <w:rsid w:val="00FA455B"/>
    <w:rsid w:val="00FA46A4"/>
    <w:rsid w:val="00FA4B1E"/>
    <w:rsid w:val="00FA6061"/>
    <w:rsid w:val="00FA6689"/>
    <w:rsid w:val="00FA6C58"/>
    <w:rsid w:val="00FA6D26"/>
    <w:rsid w:val="00FA6E62"/>
    <w:rsid w:val="00FA708F"/>
    <w:rsid w:val="00FA7592"/>
    <w:rsid w:val="00FA75F9"/>
    <w:rsid w:val="00FB0312"/>
    <w:rsid w:val="00FB0BA3"/>
    <w:rsid w:val="00FB1E04"/>
    <w:rsid w:val="00FB201C"/>
    <w:rsid w:val="00FB22FE"/>
    <w:rsid w:val="00FB288D"/>
    <w:rsid w:val="00FB3161"/>
    <w:rsid w:val="00FB33BE"/>
    <w:rsid w:val="00FB34D9"/>
    <w:rsid w:val="00FB364B"/>
    <w:rsid w:val="00FB3FEE"/>
    <w:rsid w:val="00FB45BF"/>
    <w:rsid w:val="00FB4733"/>
    <w:rsid w:val="00FB4B0B"/>
    <w:rsid w:val="00FB5065"/>
    <w:rsid w:val="00FB5D51"/>
    <w:rsid w:val="00FB5DA4"/>
    <w:rsid w:val="00FB5F96"/>
    <w:rsid w:val="00FB62C8"/>
    <w:rsid w:val="00FB6D48"/>
    <w:rsid w:val="00FB79A4"/>
    <w:rsid w:val="00FB7A72"/>
    <w:rsid w:val="00FC0273"/>
    <w:rsid w:val="00FC0852"/>
    <w:rsid w:val="00FC12F8"/>
    <w:rsid w:val="00FC15BA"/>
    <w:rsid w:val="00FC38FF"/>
    <w:rsid w:val="00FC4670"/>
    <w:rsid w:val="00FC4819"/>
    <w:rsid w:val="00FC4A09"/>
    <w:rsid w:val="00FC4A19"/>
    <w:rsid w:val="00FC4B44"/>
    <w:rsid w:val="00FC4C60"/>
    <w:rsid w:val="00FC4E7F"/>
    <w:rsid w:val="00FC4F8B"/>
    <w:rsid w:val="00FC6414"/>
    <w:rsid w:val="00FC6AF0"/>
    <w:rsid w:val="00FC6EE9"/>
    <w:rsid w:val="00FC7EC1"/>
    <w:rsid w:val="00FD09E0"/>
    <w:rsid w:val="00FD0A30"/>
    <w:rsid w:val="00FD0A7C"/>
    <w:rsid w:val="00FD1033"/>
    <w:rsid w:val="00FD104E"/>
    <w:rsid w:val="00FD1FB2"/>
    <w:rsid w:val="00FD23A6"/>
    <w:rsid w:val="00FD2A14"/>
    <w:rsid w:val="00FD3424"/>
    <w:rsid w:val="00FD34CB"/>
    <w:rsid w:val="00FD35AB"/>
    <w:rsid w:val="00FD37DA"/>
    <w:rsid w:val="00FD3ED3"/>
    <w:rsid w:val="00FD42EE"/>
    <w:rsid w:val="00FD4EFB"/>
    <w:rsid w:val="00FD5888"/>
    <w:rsid w:val="00FD5AC4"/>
    <w:rsid w:val="00FD5B39"/>
    <w:rsid w:val="00FD5D1D"/>
    <w:rsid w:val="00FD5E06"/>
    <w:rsid w:val="00FD6090"/>
    <w:rsid w:val="00FD6129"/>
    <w:rsid w:val="00FD6B60"/>
    <w:rsid w:val="00FD755B"/>
    <w:rsid w:val="00FE080D"/>
    <w:rsid w:val="00FE0C03"/>
    <w:rsid w:val="00FE1194"/>
    <w:rsid w:val="00FE22F8"/>
    <w:rsid w:val="00FE23CF"/>
    <w:rsid w:val="00FE2AB1"/>
    <w:rsid w:val="00FE2C99"/>
    <w:rsid w:val="00FE2D40"/>
    <w:rsid w:val="00FE2FE7"/>
    <w:rsid w:val="00FE3E55"/>
    <w:rsid w:val="00FE605D"/>
    <w:rsid w:val="00FE6981"/>
    <w:rsid w:val="00FE6C00"/>
    <w:rsid w:val="00FE72D5"/>
    <w:rsid w:val="00FE74A8"/>
    <w:rsid w:val="00FE74D4"/>
    <w:rsid w:val="00FE7A69"/>
    <w:rsid w:val="00FF0177"/>
    <w:rsid w:val="00FF02F3"/>
    <w:rsid w:val="00FF0456"/>
    <w:rsid w:val="00FF05C7"/>
    <w:rsid w:val="00FF0654"/>
    <w:rsid w:val="00FF06AD"/>
    <w:rsid w:val="00FF096C"/>
    <w:rsid w:val="00FF0DFE"/>
    <w:rsid w:val="00FF1126"/>
    <w:rsid w:val="00FF136D"/>
    <w:rsid w:val="00FF138C"/>
    <w:rsid w:val="00FF13B8"/>
    <w:rsid w:val="00FF2071"/>
    <w:rsid w:val="00FF2888"/>
    <w:rsid w:val="00FF2D48"/>
    <w:rsid w:val="00FF31E5"/>
    <w:rsid w:val="00FF31EC"/>
    <w:rsid w:val="00FF4388"/>
    <w:rsid w:val="00FF44A7"/>
    <w:rsid w:val="00FF570D"/>
    <w:rsid w:val="00FF5E59"/>
    <w:rsid w:val="00FF5F03"/>
    <w:rsid w:val="00FF6021"/>
    <w:rsid w:val="00FF6BFE"/>
    <w:rsid w:val="00FF6EDD"/>
    <w:rsid w:val="00FF6F0F"/>
    <w:rsid w:val="00FF70C5"/>
    <w:rsid w:val="00FF7FA5"/>
    <w:rsid w:val="0375A807"/>
    <w:rsid w:val="08BE4D95"/>
    <w:rsid w:val="12D3CA26"/>
    <w:rsid w:val="12F5C7EC"/>
    <w:rsid w:val="1B673092"/>
    <w:rsid w:val="1E24E9CC"/>
    <w:rsid w:val="2176FB12"/>
    <w:rsid w:val="27BFFDAA"/>
    <w:rsid w:val="31D3778C"/>
    <w:rsid w:val="375E1C21"/>
    <w:rsid w:val="385CCE1F"/>
    <w:rsid w:val="3899B687"/>
    <w:rsid w:val="3A0109B7"/>
    <w:rsid w:val="40A9DD1B"/>
    <w:rsid w:val="418A5B98"/>
    <w:rsid w:val="4689FDB1"/>
    <w:rsid w:val="4EA9BC90"/>
    <w:rsid w:val="51AF3960"/>
    <w:rsid w:val="52C13159"/>
    <w:rsid w:val="53498BA0"/>
    <w:rsid w:val="54DC4405"/>
    <w:rsid w:val="5513B054"/>
    <w:rsid w:val="5794A27C"/>
    <w:rsid w:val="5ED26426"/>
    <w:rsid w:val="5FAD35BD"/>
    <w:rsid w:val="6048BEE9"/>
    <w:rsid w:val="60940236"/>
    <w:rsid w:val="61840497"/>
    <w:rsid w:val="6191FFD7"/>
    <w:rsid w:val="622F47B5"/>
    <w:rsid w:val="625BD2D1"/>
    <w:rsid w:val="654209E7"/>
    <w:rsid w:val="66F2C9F6"/>
    <w:rsid w:val="67C5CA9C"/>
    <w:rsid w:val="699F5F3D"/>
    <w:rsid w:val="70FC12BE"/>
    <w:rsid w:val="73E92966"/>
    <w:rsid w:val="752D9055"/>
    <w:rsid w:val="79615546"/>
    <w:rsid w:val="7D865F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3D33836A-ADFB-4B62-98C3-9D9343475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30FD"/>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1st level - Bullet List Paragraph,List Paragraph1,Lettre d'introduction,Paragrafo elenco,Normal bullet 2,Bullet list,Numbered List,Task Body,3 Txt tabla"/>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755C43"/>
    <w:pPr>
      <w:numPr>
        <w:numId w:val="3"/>
      </w:numPr>
      <w:spacing w:before="240" w:after="240" w:line="360" w:lineRule="auto"/>
      <w:ind w:left="1350" w:hanging="1350"/>
      <w:jc w:val="both"/>
    </w:pPr>
    <w:rPr>
      <w:b/>
    </w:rPr>
  </w:style>
  <w:style w:type="paragraph" w:customStyle="1" w:styleId="Proposal">
    <w:name w:val="Proposal"/>
    <w:basedOn w:val="ListParagraph"/>
    <w:link w:val="ProposalChar"/>
    <w:autoRedefine/>
    <w:qFormat/>
    <w:rsid w:val="00815E76"/>
    <w:pPr>
      <w:numPr>
        <w:numId w:val="4"/>
      </w:numPr>
      <w:spacing w:before="240" w:after="240" w:line="360" w:lineRule="auto"/>
      <w:ind w:hanging="1494"/>
      <w:jc w:val="both"/>
    </w:pPr>
    <w:rPr>
      <w:b/>
      <w:lang w:val="en-US"/>
    </w:rPr>
  </w:style>
  <w:style w:type="character" w:customStyle="1" w:styleId="ObservationChar">
    <w:name w:val="Observation Char"/>
    <w:basedOn w:val="B-BodyChar"/>
    <w:link w:val="Observation"/>
    <w:rsid w:val="00755C43"/>
    <w:rPr>
      <w:rFonts w:ascii="Times New Roman" w:eastAsia="Times New Roman" w:hAnsi="Times New Roman"/>
      <w:b/>
      <w:sz w:val="22"/>
      <w:lang w:val="en-GB"/>
    </w:rPr>
  </w:style>
  <w:style w:type="paragraph" w:styleId="TOC1">
    <w:name w:val="toc 1"/>
    <w:basedOn w:val="Normal"/>
    <w:next w:val="Normal"/>
    <w:autoRedefine/>
    <w:uiPriority w:val="39"/>
    <w:unhideWhenUsed/>
    <w:rsid w:val="00F20779"/>
    <w:pPr>
      <w:tabs>
        <w:tab w:val="left" w:pos="1320"/>
        <w:tab w:val="right" w:leader="dot" w:pos="9350"/>
      </w:tabs>
      <w:spacing w:after="100"/>
      <w:ind w:left="1350" w:hanging="1350"/>
      <w:jc w:val="both"/>
    </w:pPr>
    <w:rPr>
      <w:b/>
      <w:bCs/>
      <w:noProof/>
    </w:rPr>
  </w:style>
  <w:style w:type="character" w:customStyle="1" w:styleId="ListParagraphChar">
    <w:name w:val="List Paragraph Char"/>
    <w:aliases w:val="- Bullets Char,?? ?? Char,????? Char,???? Char,Lista1 Char,列出段落 Char,목록 단락 Char,リスト段落 Char,列出段落1 Char,中等深浅网格 1 - 着色 21 Char,목록 단 Char,1st level - Bullet List Paragraph Char,List Paragraph1 Char,Lettre d'introduction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815E76"/>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character" w:styleId="Strong">
    <w:name w:val="Strong"/>
    <w:basedOn w:val="DefaultParagraphFont"/>
    <w:uiPriority w:val="22"/>
    <w:qFormat/>
    <w:rsid w:val="005A121B"/>
    <w:rPr>
      <w:b/>
      <w:bCs/>
    </w:rPr>
  </w:style>
  <w:style w:type="character" w:customStyle="1" w:styleId="PlainTextChar1">
    <w:name w:val="Plain Text Char1"/>
    <w:link w:val="PlainText"/>
    <w:uiPriority w:val="99"/>
    <w:locked/>
    <w:rsid w:val="00881185"/>
    <w:rPr>
      <w:rFonts w:ascii="Courier New" w:eastAsia="Calibri" w:hAnsi="Courier New" w:cs="Courier New"/>
      <w:lang w:eastAsia="en-US"/>
    </w:rPr>
  </w:style>
  <w:style w:type="paragraph" w:styleId="PlainText">
    <w:name w:val="Plain Text"/>
    <w:basedOn w:val="Normal"/>
    <w:link w:val="PlainTextChar1"/>
    <w:uiPriority w:val="99"/>
    <w:rsid w:val="00881185"/>
    <w:pPr>
      <w:overflowPunct/>
      <w:autoSpaceDE/>
      <w:autoSpaceDN/>
      <w:adjustRightInd/>
      <w:spacing w:before="100" w:beforeAutospacing="1" w:after="120"/>
      <w:textAlignment w:val="auto"/>
    </w:pPr>
    <w:rPr>
      <w:rFonts w:ascii="Courier New" w:eastAsia="Calibri" w:hAnsi="Courier New" w:cs="Courier New"/>
      <w:lang w:val="en-US"/>
    </w:rPr>
  </w:style>
  <w:style w:type="character" w:customStyle="1" w:styleId="PlainTextChar">
    <w:name w:val="Plain Text Char"/>
    <w:basedOn w:val="DefaultParagraphFont"/>
    <w:uiPriority w:val="99"/>
    <w:semiHidden/>
    <w:rsid w:val="00881185"/>
    <w:rPr>
      <w:rFonts w:ascii="Consolas" w:eastAsia="Times New Roman" w:hAnsi="Consolas"/>
      <w:sz w:val="21"/>
      <w:szCs w:val="21"/>
      <w:lang w:val="en-GB"/>
    </w:rPr>
  </w:style>
  <w:style w:type="paragraph" w:customStyle="1" w:styleId="ListParagraph3">
    <w:name w:val="List Paragraph3"/>
    <w:basedOn w:val="Normal"/>
    <w:rsid w:val="00776B72"/>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NOZchn">
    <w:name w:val="NO Zchn"/>
    <w:qFormat/>
    <w:rsid w:val="004630F1"/>
    <w:rPr>
      <w:rFonts w:ascii="Times New Roman" w:hAnsi="Times New Roman"/>
      <w:lang w:val="en-GB" w:eastAsia="en-US"/>
    </w:rPr>
  </w:style>
  <w:style w:type="character" w:customStyle="1" w:styleId="a">
    <w:name w:val="首标题"/>
    <w:rsid w:val="00D214B7"/>
    <w:rPr>
      <w:rFonts w:ascii="Arial" w:eastAsia="SimSun" w:hAnsi="Arial"/>
      <w:sz w:val="24"/>
      <w:lang w:val="en-US" w:eastAsia="zh-CN" w:bidi="ar-SA"/>
    </w:rPr>
  </w:style>
  <w:style w:type="paragraph" w:customStyle="1" w:styleId="tah0">
    <w:name w:val="tah"/>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CA51E6"/>
    <w:pPr>
      <w:overflowPunct/>
      <w:autoSpaceDE/>
      <w:autoSpaceDN/>
      <w:adjustRightInd/>
      <w:spacing w:before="100" w:beforeAutospacing="1" w:after="100" w:afterAutospacing="1"/>
      <w:textAlignment w:val="auto"/>
    </w:pPr>
    <w:rPr>
      <w:sz w:val="24"/>
      <w:szCs w:val="24"/>
      <w:lang w:val="en-US"/>
    </w:rPr>
  </w:style>
  <w:style w:type="paragraph" w:customStyle="1" w:styleId="Eyecatcher">
    <w:name w:val="Eyecatcher"/>
    <w:basedOn w:val="Normal"/>
    <w:rsid w:val="00A668A9"/>
    <w:pPr>
      <w:spacing w:before="100" w:beforeAutospacing="1"/>
      <w:ind w:left="1418" w:hanging="1418"/>
    </w:pPr>
    <w:rPr>
      <w:rFonts w:ascii="Arial" w:hAnsi="Arial" w:cs="Arial"/>
      <w:b/>
      <w:bCs/>
      <w:lang w:val="en-US" w:eastAsia="zh-CN"/>
    </w:rPr>
  </w:style>
  <w:style w:type="character" w:customStyle="1" w:styleId="WW8Num7z2">
    <w:name w:val="WW8Num7z2"/>
    <w:rsid w:val="006712B8"/>
  </w:style>
  <w:style w:type="paragraph" w:styleId="TOC6">
    <w:name w:val="toc 6"/>
    <w:basedOn w:val="Normal"/>
    <w:next w:val="Normal"/>
    <w:autoRedefine/>
    <w:uiPriority w:val="39"/>
    <w:semiHidden/>
    <w:unhideWhenUsed/>
    <w:rsid w:val="00AD2BA5"/>
    <w:pPr>
      <w:spacing w:after="100"/>
      <w:ind w:left="1000"/>
    </w:pPr>
  </w:style>
  <w:style w:type="paragraph" w:customStyle="1" w:styleId="Comments">
    <w:name w:val="Comments"/>
    <w:basedOn w:val="Normal"/>
    <w:link w:val="CommentsChar"/>
    <w:qFormat/>
    <w:rsid w:val="003E321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E321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3869">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1971658">
      <w:bodyDiv w:val="1"/>
      <w:marLeft w:val="0"/>
      <w:marRight w:val="0"/>
      <w:marTop w:val="0"/>
      <w:marBottom w:val="0"/>
      <w:divBdr>
        <w:top w:val="none" w:sz="0" w:space="0" w:color="auto"/>
        <w:left w:val="none" w:sz="0" w:space="0" w:color="auto"/>
        <w:bottom w:val="none" w:sz="0" w:space="0" w:color="auto"/>
        <w:right w:val="none" w:sz="0" w:space="0" w:color="auto"/>
      </w:divBdr>
      <w:divsChild>
        <w:div w:id="1160803375">
          <w:marLeft w:val="274"/>
          <w:marRight w:val="0"/>
          <w:marTop w:val="240"/>
          <w:marBottom w:val="0"/>
          <w:divBdr>
            <w:top w:val="none" w:sz="0" w:space="0" w:color="auto"/>
            <w:left w:val="none" w:sz="0" w:space="0" w:color="auto"/>
            <w:bottom w:val="none" w:sz="0" w:space="0" w:color="auto"/>
            <w:right w:val="none" w:sz="0" w:space="0" w:color="auto"/>
          </w:divBdr>
        </w:div>
        <w:div w:id="468013196">
          <w:marLeft w:val="274"/>
          <w:marRight w:val="0"/>
          <w:marTop w:val="240"/>
          <w:marBottom w:val="0"/>
          <w:divBdr>
            <w:top w:val="none" w:sz="0" w:space="0" w:color="auto"/>
            <w:left w:val="none" w:sz="0" w:space="0" w:color="auto"/>
            <w:bottom w:val="none" w:sz="0" w:space="0" w:color="auto"/>
            <w:right w:val="none" w:sz="0" w:space="0" w:color="auto"/>
          </w:divBdr>
        </w:div>
        <w:div w:id="780226919">
          <w:marLeft w:val="979"/>
          <w:marRight w:val="0"/>
          <w:marTop w:val="0"/>
          <w:marBottom w:val="0"/>
          <w:divBdr>
            <w:top w:val="none" w:sz="0" w:space="0" w:color="auto"/>
            <w:left w:val="none" w:sz="0" w:space="0" w:color="auto"/>
            <w:bottom w:val="none" w:sz="0" w:space="0" w:color="auto"/>
            <w:right w:val="none" w:sz="0" w:space="0" w:color="auto"/>
          </w:divBdr>
        </w:div>
        <w:div w:id="371225516">
          <w:marLeft w:val="1253"/>
          <w:marRight w:val="0"/>
          <w:marTop w:val="0"/>
          <w:marBottom w:val="0"/>
          <w:divBdr>
            <w:top w:val="none" w:sz="0" w:space="0" w:color="auto"/>
            <w:left w:val="none" w:sz="0" w:space="0" w:color="auto"/>
            <w:bottom w:val="none" w:sz="0" w:space="0" w:color="auto"/>
            <w:right w:val="none" w:sz="0" w:space="0" w:color="auto"/>
          </w:divBdr>
        </w:div>
        <w:div w:id="1510102601">
          <w:marLeft w:val="979"/>
          <w:marRight w:val="0"/>
          <w:marTop w:val="0"/>
          <w:marBottom w:val="0"/>
          <w:divBdr>
            <w:top w:val="none" w:sz="0" w:space="0" w:color="auto"/>
            <w:left w:val="none" w:sz="0" w:space="0" w:color="auto"/>
            <w:bottom w:val="none" w:sz="0" w:space="0" w:color="auto"/>
            <w:right w:val="none" w:sz="0" w:space="0" w:color="auto"/>
          </w:divBdr>
        </w:div>
        <w:div w:id="1686250081">
          <w:marLeft w:val="1253"/>
          <w:marRight w:val="0"/>
          <w:marTop w:val="0"/>
          <w:marBottom w:val="0"/>
          <w:divBdr>
            <w:top w:val="none" w:sz="0" w:space="0" w:color="auto"/>
            <w:left w:val="none" w:sz="0" w:space="0" w:color="auto"/>
            <w:bottom w:val="none" w:sz="0" w:space="0" w:color="auto"/>
            <w:right w:val="none" w:sz="0" w:space="0" w:color="auto"/>
          </w:divBdr>
        </w:div>
      </w:divsChild>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76439702">
      <w:bodyDiv w:val="1"/>
      <w:marLeft w:val="0"/>
      <w:marRight w:val="0"/>
      <w:marTop w:val="0"/>
      <w:marBottom w:val="0"/>
      <w:divBdr>
        <w:top w:val="none" w:sz="0" w:space="0" w:color="auto"/>
        <w:left w:val="none" w:sz="0" w:space="0" w:color="auto"/>
        <w:bottom w:val="none" w:sz="0" w:space="0" w:color="auto"/>
        <w:right w:val="none" w:sz="0" w:space="0" w:color="auto"/>
      </w:divBdr>
    </w:div>
    <w:div w:id="83311195">
      <w:bodyDiv w:val="1"/>
      <w:marLeft w:val="0"/>
      <w:marRight w:val="0"/>
      <w:marTop w:val="0"/>
      <w:marBottom w:val="0"/>
      <w:divBdr>
        <w:top w:val="none" w:sz="0" w:space="0" w:color="auto"/>
        <w:left w:val="none" w:sz="0" w:space="0" w:color="auto"/>
        <w:bottom w:val="none" w:sz="0" w:space="0" w:color="auto"/>
        <w:right w:val="none" w:sz="0" w:space="0" w:color="auto"/>
      </w:divBdr>
      <w:divsChild>
        <w:div w:id="1368330910">
          <w:marLeft w:val="274"/>
          <w:marRight w:val="0"/>
          <w:marTop w:val="240"/>
          <w:marBottom w:val="0"/>
          <w:divBdr>
            <w:top w:val="none" w:sz="0" w:space="0" w:color="auto"/>
            <w:left w:val="none" w:sz="0" w:space="0" w:color="auto"/>
            <w:bottom w:val="none" w:sz="0" w:space="0" w:color="auto"/>
            <w:right w:val="none" w:sz="0" w:space="0" w:color="auto"/>
          </w:divBdr>
        </w:div>
        <w:div w:id="1562523170">
          <w:marLeft w:val="806"/>
          <w:marRight w:val="0"/>
          <w:marTop w:val="0"/>
          <w:marBottom w:val="0"/>
          <w:divBdr>
            <w:top w:val="none" w:sz="0" w:space="0" w:color="auto"/>
            <w:left w:val="none" w:sz="0" w:space="0" w:color="auto"/>
            <w:bottom w:val="none" w:sz="0" w:space="0" w:color="auto"/>
            <w:right w:val="none" w:sz="0" w:space="0" w:color="auto"/>
          </w:divBdr>
        </w:div>
        <w:div w:id="1099525992">
          <w:marLeft w:val="806"/>
          <w:marRight w:val="0"/>
          <w:marTop w:val="0"/>
          <w:marBottom w:val="0"/>
          <w:divBdr>
            <w:top w:val="none" w:sz="0" w:space="0" w:color="auto"/>
            <w:left w:val="none" w:sz="0" w:space="0" w:color="auto"/>
            <w:bottom w:val="none" w:sz="0" w:space="0" w:color="auto"/>
            <w:right w:val="none" w:sz="0" w:space="0" w:color="auto"/>
          </w:divBdr>
        </w:div>
      </w:divsChild>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38639031">
      <w:bodyDiv w:val="1"/>
      <w:marLeft w:val="0"/>
      <w:marRight w:val="0"/>
      <w:marTop w:val="0"/>
      <w:marBottom w:val="0"/>
      <w:divBdr>
        <w:top w:val="none" w:sz="0" w:space="0" w:color="auto"/>
        <w:left w:val="none" w:sz="0" w:space="0" w:color="auto"/>
        <w:bottom w:val="none" w:sz="0" w:space="0" w:color="auto"/>
        <w:right w:val="none" w:sz="0" w:space="0" w:color="auto"/>
      </w:divBdr>
    </w:div>
    <w:div w:id="256330669">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0617013">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4812761">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085364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38184750">
      <w:bodyDiv w:val="1"/>
      <w:marLeft w:val="0"/>
      <w:marRight w:val="0"/>
      <w:marTop w:val="0"/>
      <w:marBottom w:val="0"/>
      <w:divBdr>
        <w:top w:val="none" w:sz="0" w:space="0" w:color="auto"/>
        <w:left w:val="none" w:sz="0" w:space="0" w:color="auto"/>
        <w:bottom w:val="none" w:sz="0" w:space="0" w:color="auto"/>
        <w:right w:val="none" w:sz="0" w:space="0" w:color="auto"/>
      </w:divBdr>
      <w:divsChild>
        <w:div w:id="1302006261">
          <w:marLeft w:val="547"/>
          <w:marRight w:val="0"/>
          <w:marTop w:val="240"/>
          <w:marBottom w:val="0"/>
          <w:divBdr>
            <w:top w:val="none" w:sz="0" w:space="0" w:color="auto"/>
            <w:left w:val="none" w:sz="0" w:space="0" w:color="auto"/>
            <w:bottom w:val="none" w:sz="0" w:space="0" w:color="auto"/>
            <w:right w:val="none" w:sz="0" w:space="0" w:color="auto"/>
          </w:divBdr>
        </w:div>
        <w:div w:id="1967199189">
          <w:marLeft w:val="533"/>
          <w:marRight w:val="0"/>
          <w:marTop w:val="0"/>
          <w:marBottom w:val="0"/>
          <w:divBdr>
            <w:top w:val="none" w:sz="0" w:space="0" w:color="auto"/>
            <w:left w:val="none" w:sz="0" w:space="0" w:color="auto"/>
            <w:bottom w:val="none" w:sz="0" w:space="0" w:color="auto"/>
            <w:right w:val="none" w:sz="0" w:space="0" w:color="auto"/>
          </w:divBdr>
        </w:div>
        <w:div w:id="1576014186">
          <w:marLeft w:val="533"/>
          <w:marRight w:val="0"/>
          <w:marTop w:val="0"/>
          <w:marBottom w:val="0"/>
          <w:divBdr>
            <w:top w:val="none" w:sz="0" w:space="0" w:color="auto"/>
            <w:left w:val="none" w:sz="0" w:space="0" w:color="auto"/>
            <w:bottom w:val="none" w:sz="0" w:space="0" w:color="auto"/>
            <w:right w:val="none" w:sz="0" w:space="0" w:color="auto"/>
          </w:divBdr>
        </w:div>
        <w:div w:id="1473867034">
          <w:marLeft w:val="533"/>
          <w:marRight w:val="0"/>
          <w:marTop w:val="0"/>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0999070">
      <w:bodyDiv w:val="1"/>
      <w:marLeft w:val="0"/>
      <w:marRight w:val="0"/>
      <w:marTop w:val="0"/>
      <w:marBottom w:val="0"/>
      <w:divBdr>
        <w:top w:val="none" w:sz="0" w:space="0" w:color="auto"/>
        <w:left w:val="none" w:sz="0" w:space="0" w:color="auto"/>
        <w:bottom w:val="none" w:sz="0" w:space="0" w:color="auto"/>
        <w:right w:val="none" w:sz="0" w:space="0" w:color="auto"/>
      </w:divBdr>
      <w:divsChild>
        <w:div w:id="24259885">
          <w:marLeft w:val="274"/>
          <w:marRight w:val="0"/>
          <w:marTop w:val="240"/>
          <w:marBottom w:val="0"/>
          <w:divBdr>
            <w:top w:val="none" w:sz="0" w:space="0" w:color="auto"/>
            <w:left w:val="none" w:sz="0" w:space="0" w:color="auto"/>
            <w:bottom w:val="none" w:sz="0" w:space="0" w:color="auto"/>
            <w:right w:val="none" w:sz="0" w:space="0" w:color="auto"/>
          </w:divBdr>
        </w:div>
        <w:div w:id="836261805">
          <w:marLeft w:val="274"/>
          <w:marRight w:val="0"/>
          <w:marTop w:val="240"/>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70233539">
      <w:bodyDiv w:val="1"/>
      <w:marLeft w:val="0"/>
      <w:marRight w:val="0"/>
      <w:marTop w:val="0"/>
      <w:marBottom w:val="0"/>
      <w:divBdr>
        <w:top w:val="none" w:sz="0" w:space="0" w:color="auto"/>
        <w:left w:val="none" w:sz="0" w:space="0" w:color="auto"/>
        <w:bottom w:val="none" w:sz="0" w:space="0" w:color="auto"/>
        <w:right w:val="none" w:sz="0" w:space="0" w:color="auto"/>
      </w:divBdr>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27605172">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988649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82381489">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09173605">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9997261">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6998993">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369445">
      <w:bodyDiv w:val="1"/>
      <w:marLeft w:val="0"/>
      <w:marRight w:val="0"/>
      <w:marTop w:val="0"/>
      <w:marBottom w:val="0"/>
      <w:divBdr>
        <w:top w:val="none" w:sz="0" w:space="0" w:color="auto"/>
        <w:left w:val="none" w:sz="0" w:space="0" w:color="auto"/>
        <w:bottom w:val="none" w:sz="0" w:space="0" w:color="auto"/>
        <w:right w:val="none" w:sz="0" w:space="0" w:color="auto"/>
      </w:divBdr>
      <w:divsChild>
        <w:div w:id="2061056067">
          <w:marLeft w:val="547"/>
          <w:marRight w:val="0"/>
          <w:marTop w:val="240"/>
          <w:marBottom w:val="0"/>
          <w:divBdr>
            <w:top w:val="none" w:sz="0" w:space="0" w:color="auto"/>
            <w:left w:val="none" w:sz="0" w:space="0" w:color="auto"/>
            <w:bottom w:val="none" w:sz="0" w:space="0" w:color="auto"/>
            <w:right w:val="none" w:sz="0" w:space="0" w:color="auto"/>
          </w:divBdr>
        </w:div>
        <w:div w:id="1535727188">
          <w:marLeft w:val="533"/>
          <w:marRight w:val="0"/>
          <w:marTop w:val="0"/>
          <w:marBottom w:val="0"/>
          <w:divBdr>
            <w:top w:val="none" w:sz="0" w:space="0" w:color="auto"/>
            <w:left w:val="none" w:sz="0" w:space="0" w:color="auto"/>
            <w:bottom w:val="none" w:sz="0" w:space="0" w:color="auto"/>
            <w:right w:val="none" w:sz="0" w:space="0" w:color="auto"/>
          </w:divBdr>
        </w:div>
        <w:div w:id="450173828">
          <w:marLeft w:val="1094"/>
          <w:marRight w:val="0"/>
          <w:marTop w:val="0"/>
          <w:marBottom w:val="0"/>
          <w:divBdr>
            <w:top w:val="none" w:sz="0" w:space="0" w:color="auto"/>
            <w:left w:val="none" w:sz="0" w:space="0" w:color="auto"/>
            <w:bottom w:val="none" w:sz="0" w:space="0" w:color="auto"/>
            <w:right w:val="none" w:sz="0" w:space="0" w:color="auto"/>
          </w:divBdr>
        </w:div>
        <w:div w:id="1876380245">
          <w:marLeft w:val="1094"/>
          <w:marRight w:val="0"/>
          <w:marTop w:val="0"/>
          <w:marBottom w:val="0"/>
          <w:divBdr>
            <w:top w:val="none" w:sz="0" w:space="0" w:color="auto"/>
            <w:left w:val="none" w:sz="0" w:space="0" w:color="auto"/>
            <w:bottom w:val="none" w:sz="0" w:space="0" w:color="auto"/>
            <w:right w:val="none" w:sz="0" w:space="0" w:color="auto"/>
          </w:divBdr>
        </w:div>
        <w:div w:id="214120997">
          <w:marLeft w:val="533"/>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34337100">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44753410">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61540508">
      <w:bodyDiv w:val="1"/>
      <w:marLeft w:val="0"/>
      <w:marRight w:val="0"/>
      <w:marTop w:val="0"/>
      <w:marBottom w:val="0"/>
      <w:divBdr>
        <w:top w:val="none" w:sz="0" w:space="0" w:color="auto"/>
        <w:left w:val="none" w:sz="0" w:space="0" w:color="auto"/>
        <w:bottom w:val="none" w:sz="0" w:space="0" w:color="auto"/>
        <w:right w:val="none" w:sz="0" w:space="0" w:color="auto"/>
      </w:divBdr>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97094230">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88897719">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04316570">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 w:id="2127656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JKQ3TWCDS2ZH-1225089961-6207</_dlc_DocId>
    <_dlc_DocIdUrl xmlns="f3787498-a0e8-4d94-8c0b-bd840bcb616c">
      <Url>https://qualcomm.sharepoint.com/teams/Polaris1/_layouts/15/DocIdRedir.aspx?ID=JKQ3TWCDS2ZH-1225089961-6207</Url>
      <Description>JKQ3TWCDS2ZH-1225089961-6207</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2.xml><?xml version="1.0" encoding="utf-8"?>
<ds:datastoreItem xmlns:ds="http://schemas.openxmlformats.org/officeDocument/2006/customXml" ds:itemID="{B00ABBA6-E18D-4DC3-BAB3-424B7C5A4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18651F-E014-4755-96D8-B250657BF0B2}">
  <ds:schemaRefs>
    <ds:schemaRef ds:uri="http://schemas.microsoft.com/sharepoint/v3/contenttype/form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5.xml><?xml version="1.0" encoding="utf-8"?>
<ds:datastoreItem xmlns:ds="http://schemas.openxmlformats.org/officeDocument/2006/customXml" ds:itemID="{4E230E8B-5849-423A-AF18-104DBCD2A6D9}">
  <ds:schemaRefs>
    <ds:schemaRef ds:uri="http://schemas.microsoft.com/sharepoint/events"/>
  </ds:schemaRefs>
</ds:datastoreItem>
</file>

<file path=customXml/itemProps6.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TotalTime>
  <Pages>6</Pages>
  <Words>2150</Words>
  <Characters>12259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Prasad Kadiri</cp:lastModifiedBy>
  <cp:revision>12</cp:revision>
  <cp:lastPrinted>2017-09-12T10:53:00Z</cp:lastPrinted>
  <dcterms:created xsi:type="dcterms:W3CDTF">2025-08-14T07:02:00Z</dcterms:created>
  <dcterms:modified xsi:type="dcterms:W3CDTF">2025-08-14T17:17:00Z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6a0b9821-3964-426a-a4a7-1b43c03831ce</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0x010100EF5C0A458B1C394AB152CC2C11B64306</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